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3F" w:rsidRPr="00C5533F" w:rsidRDefault="00C5533F" w:rsidP="00C5533F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r w:rsidRPr="00C5533F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АДМИНИСТРАЦИЯ</w:t>
      </w:r>
    </w:p>
    <w:p w:rsidR="00C5533F" w:rsidRPr="00C5533F" w:rsidRDefault="00C5533F" w:rsidP="00C5533F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r w:rsidRPr="00C5533F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ПОЛОЙСКОГО СЕЛЬСОВЕТА</w:t>
      </w:r>
    </w:p>
    <w:p w:rsidR="00C5533F" w:rsidRPr="00C5533F" w:rsidRDefault="00C5533F" w:rsidP="00C5533F">
      <w:pPr>
        <w:keepNext/>
        <w:widowControl w:val="0"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1"/>
        <w:rPr>
          <w:rFonts w:ascii="Times New Roman" w:eastAsia="Andale Sans UI" w:hAnsi="Times New Roman" w:cs="Times New Roman"/>
          <w:b/>
          <w:i/>
          <w:kern w:val="2"/>
          <w:sz w:val="32"/>
          <w:szCs w:val="24"/>
          <w:lang w:eastAsia="zh-CN"/>
        </w:rPr>
      </w:pPr>
      <w:proofErr w:type="gramStart"/>
      <w:r w:rsidRPr="00C5533F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>КРАСНОЗЕРСКОГО  РАЙОНА</w:t>
      </w:r>
      <w:proofErr w:type="gramEnd"/>
      <w:r w:rsidRPr="00C5533F">
        <w:rPr>
          <w:rFonts w:ascii="Times New Roman" w:eastAsia="Andale Sans UI" w:hAnsi="Times New Roman" w:cs="Times New Roman"/>
          <w:kern w:val="2"/>
          <w:sz w:val="32"/>
          <w:szCs w:val="24"/>
          <w:lang w:eastAsia="zh-CN"/>
        </w:rPr>
        <w:t xml:space="preserve"> НОВОСИБИРСКОЙ ОБЛАСТИ</w:t>
      </w:r>
    </w:p>
    <w:p w:rsidR="00C5533F" w:rsidRPr="00C5533F" w:rsidRDefault="00C5533F" w:rsidP="00C5533F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lang w:eastAsia="ru-RU"/>
        </w:rPr>
        <w:t xml:space="preserve">  31.10.2023                                     </w:t>
      </w:r>
      <w:r w:rsidRPr="00C5533F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  <w:r w:rsidRPr="00C5533F">
        <w:rPr>
          <w:rFonts w:ascii="Times New Roman" w:eastAsia="Times New Roman" w:hAnsi="Times New Roman" w:cs="Times New Roman"/>
          <w:sz w:val="28"/>
          <w:lang w:eastAsia="ru-RU"/>
        </w:rPr>
        <w:t xml:space="preserve">с. </w:t>
      </w:r>
      <w:r w:rsidRPr="00C5533F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proofErr w:type="spellStart"/>
      <w:r w:rsidRPr="00C5533F">
        <w:rPr>
          <w:rFonts w:ascii="Times New Roman" w:eastAsiaTheme="minorEastAsia" w:hAnsi="Times New Roman" w:cs="Times New Roman"/>
          <w:sz w:val="28"/>
          <w:lang w:eastAsia="ru-RU"/>
        </w:rPr>
        <w:t>Полойка</w:t>
      </w:r>
      <w:proofErr w:type="spellEnd"/>
      <w:r w:rsidRPr="00C5533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  <w:r w:rsidRPr="00C5533F">
        <w:rPr>
          <w:rFonts w:ascii="Times New Roman" w:eastAsiaTheme="minorEastAsia" w:hAnsi="Times New Roman" w:cs="Times New Roman"/>
          <w:sz w:val="28"/>
          <w:lang w:eastAsia="ru-RU"/>
        </w:rPr>
        <w:t xml:space="preserve">         </w:t>
      </w:r>
      <w:r w:rsidRPr="00C5533F">
        <w:rPr>
          <w:rFonts w:ascii="Times New Roman" w:eastAsia="Times New Roman" w:hAnsi="Times New Roman" w:cs="Times New Roman"/>
          <w:sz w:val="28"/>
          <w:lang w:eastAsia="ru-RU"/>
        </w:rPr>
        <w:t xml:space="preserve">  №</w:t>
      </w:r>
      <w:r w:rsidRPr="00C5533F">
        <w:rPr>
          <w:rFonts w:ascii="Times New Roman" w:eastAsiaTheme="minorEastAsia" w:hAnsi="Times New Roman" w:cs="Times New Roman"/>
          <w:sz w:val="28"/>
          <w:lang w:eastAsia="ru-RU"/>
        </w:rPr>
        <w:t xml:space="preserve"> 68а</w:t>
      </w:r>
    </w:p>
    <w:p w:rsidR="00C5533F" w:rsidRPr="00C5533F" w:rsidRDefault="00C5533F" w:rsidP="00C5533F">
      <w:pPr>
        <w:spacing w:after="0" w:line="276" w:lineRule="auto"/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C5533F" w:rsidRPr="00C5533F" w:rsidRDefault="00C5533F" w:rsidP="00C5533F">
      <w:pPr>
        <w:tabs>
          <w:tab w:val="left" w:pos="9072"/>
        </w:tabs>
        <w:spacing w:after="200" w:line="276" w:lineRule="auto"/>
        <w:ind w:left="-284"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постановление администрации Полой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работников</w:t>
      </w:r>
      <w:proofErr w:type="gramEnd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Полой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Краснозерского рай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Новосибирской области» от 21.09.2021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</w:t>
      </w:r>
    </w:p>
    <w:p w:rsidR="00C5533F" w:rsidRPr="00C5533F" w:rsidRDefault="00C5533F" w:rsidP="00C5533F">
      <w:pPr>
        <w:spacing w:after="0" w:line="276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Трудовым кодексом Российской Федерации, Федеральным законом от 06.10.2003 г. №131 –ФЗ </w:t>
      </w:r>
      <w:proofErr w:type="gramStart"/>
      <w:r w:rsidRPr="00C5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</w:t>
      </w:r>
      <w:proofErr w:type="gramEnd"/>
      <w:r w:rsidRPr="00C5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Федерации, Постановлением Губернатора Новосибирской области от 31.07.2023 года  №160 -ДСП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упорядочения оплаты труда рабочих в администрации Полойского сельсовета Краснозерского района Новосибирской области, администрация Полойского сельсовета Краснозерского района Новосибирской области</w:t>
      </w:r>
    </w:p>
    <w:p w:rsidR="00C5533F" w:rsidRPr="00C5533F" w:rsidRDefault="00C5533F" w:rsidP="00C5533F">
      <w:pPr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п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администрации Полой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Краснозерского района Новосибирской области «Об утверждении положения об оплате </w:t>
      </w:r>
      <w:proofErr w:type="gramStart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 работников</w:t>
      </w:r>
      <w:proofErr w:type="gramEnd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Полой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Краснозерского рай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Новосибирской области» от 21.09.2021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 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Раздел 2. Положения об оплате </w:t>
      </w:r>
      <w:proofErr w:type="gramStart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  работников</w:t>
      </w:r>
      <w:proofErr w:type="gramEnd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должности, не являющиеся должностями муниципальной службы в администрации Полойского сельсовета Краснозерского района Новосибирской области «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должностных окладов работников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55"/>
        <w:gridCol w:w="2930"/>
      </w:tblGrid>
      <w:tr w:rsidR="00C5533F" w:rsidRPr="00C5533F" w:rsidTr="00DE56A7">
        <w:trPr>
          <w:trHeight w:val="1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должности     </w:t>
            </w:r>
          </w:p>
          <w:p w:rsidR="00C5533F" w:rsidRPr="00C5533F" w:rsidRDefault="00C5533F" w:rsidP="00C5533F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napToGri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533F">
              <w:rPr>
                <w:rFonts w:ascii="Times New Roman" w:eastAsiaTheme="minorEastAsia" w:hAnsi="Times New Roman" w:cs="Times New Roman"/>
                <w:lang w:eastAsia="ru-RU"/>
              </w:rPr>
              <w:t xml:space="preserve">Размер должностного оклада, руб.     </w:t>
            </w:r>
          </w:p>
        </w:tc>
      </w:tr>
      <w:tr w:rsidR="00C5533F" w:rsidRPr="00C5533F" w:rsidTr="00DE56A7">
        <w:trPr>
          <w:trHeight w:val="3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Делопроизводитель                   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3F" w:rsidRPr="00C5533F" w:rsidRDefault="00C5533F" w:rsidP="00C5533F">
            <w:pPr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553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4853,62</w:t>
            </w:r>
          </w:p>
        </w:tc>
      </w:tr>
    </w:tbl>
    <w:p w:rsidR="00C5533F" w:rsidRPr="00C5533F" w:rsidRDefault="00C5533F" w:rsidP="00C5533F">
      <w:pPr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55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 (обнародования) и распространяет свое действие на правоотношения, возникшие с 01.08.2023 года</w:t>
      </w:r>
      <w:r w:rsidRPr="00C5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«Бюллетень органов местного самоуправления Полойского сельсовета».</w:t>
      </w: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специалиста 1 разряда администрации Полойского сельсовета </w:t>
      </w:r>
      <w:proofErr w:type="spellStart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Верговскую</w:t>
      </w:r>
      <w:proofErr w:type="spellEnd"/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3F" w:rsidRPr="00C5533F" w:rsidRDefault="00C5533F" w:rsidP="00C5533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3F" w:rsidRPr="00C5533F" w:rsidRDefault="00C5533F" w:rsidP="00C5533F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Полойского сельсовета</w:t>
      </w:r>
    </w:p>
    <w:p w:rsidR="00C5533F" w:rsidRPr="00C5533F" w:rsidRDefault="00C5533F" w:rsidP="00C5533F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</w:p>
    <w:p w:rsidR="00C5533F" w:rsidRPr="00C5533F" w:rsidRDefault="00C5533F" w:rsidP="00C5533F">
      <w:pPr>
        <w:widowControl w:val="0"/>
        <w:shd w:val="clear" w:color="auto" w:fill="FFFFFF"/>
        <w:snapToGrid w:val="0"/>
        <w:spacing w:after="0" w:line="360" w:lineRule="exac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Е.Н. Крамаренко</w:t>
      </w: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33F" w:rsidRPr="00C5533F" w:rsidRDefault="00C5533F" w:rsidP="00C5533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C"/>
    <w:rsid w:val="00995CCE"/>
    <w:rsid w:val="00C5533F"/>
    <w:rsid w:val="00DC6D5C"/>
    <w:rsid w:val="00E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B01B-8BC0-4CA3-A03C-75F509A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2024-02-09T02:34:00Z</dcterms:created>
  <dcterms:modified xsi:type="dcterms:W3CDTF">2024-02-09T03:10:00Z</dcterms:modified>
</cp:coreProperties>
</file>