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BC" w:rsidRDefault="00EB02BC" w:rsidP="00EB02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ПОЛОЙСКОГО СЕЛЬСОВЕТА </w:t>
      </w:r>
    </w:p>
    <w:p w:rsidR="00EB02BC" w:rsidRDefault="00EB02BC" w:rsidP="00EB02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КРАСНОЗЕРСКОГО РАЙОНА НОВОСИБИРСКОЙ ОБЛАСТИ                </w:t>
      </w:r>
    </w:p>
    <w:p w:rsidR="00EB02BC" w:rsidRDefault="00EB02BC" w:rsidP="00EB02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02BC" w:rsidRDefault="00EB02BC" w:rsidP="00EB02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02BC" w:rsidRDefault="00EB02BC" w:rsidP="00EB0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13.09. 2023г.                         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62 </w:t>
      </w:r>
    </w:p>
    <w:p w:rsidR="00EB02BC" w:rsidRDefault="00EB02BC" w:rsidP="00EB02B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B02BC" w:rsidRDefault="00EB02BC" w:rsidP="00EB0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вопросах составления бюджетной и бухгалтерской отчетности</w:t>
      </w:r>
    </w:p>
    <w:p w:rsidR="00EB02BC" w:rsidRDefault="00EB02BC" w:rsidP="00EB02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2BC" w:rsidRDefault="00EB02BC" w:rsidP="00EB02BC">
      <w:pPr>
        <w:pStyle w:val="ConsPlusNormal0"/>
        <w:ind w:firstLine="540"/>
        <w:jc w:val="both"/>
      </w:pPr>
      <w:r>
        <w:tab/>
        <w:t xml:space="preserve">В соответствии с </w:t>
      </w:r>
      <w:hyperlink r:id="rId4" w:history="1">
        <w:r>
          <w:rPr>
            <w:rStyle w:val="a3"/>
            <w:rFonts w:eastAsiaTheme="minorEastAsia"/>
          </w:rPr>
          <w:t>пунктами 163</w:t>
        </w:r>
      </w:hyperlink>
      <w:r>
        <w:t xml:space="preserve">, </w:t>
      </w:r>
      <w:hyperlink r:id="rId5" w:history="1">
        <w:r>
          <w:rPr>
            <w:rStyle w:val="a3"/>
            <w:rFonts w:eastAsiaTheme="minorEastAsia"/>
          </w:rPr>
          <w:t>167</w:t>
        </w:r>
      </w:hyperlink>
      <w:r>
        <w:t xml:space="preserve"> и </w:t>
      </w:r>
      <w:hyperlink r:id="rId6" w:history="1">
        <w:r>
          <w:rPr>
            <w:rStyle w:val="a3"/>
            <w:rFonts w:eastAsiaTheme="minorEastAsia"/>
          </w:rPr>
          <w:t>170.2</w:t>
        </w:r>
      </w:hyperlink>
      <w: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7" w:history="1">
        <w:r>
          <w:rPr>
            <w:rStyle w:val="a3"/>
            <w:rFonts w:eastAsiaTheme="minorEastAsia"/>
          </w:rPr>
          <w:t>пунктами 69</w:t>
        </w:r>
      </w:hyperlink>
      <w:r>
        <w:t xml:space="preserve"> и </w:t>
      </w:r>
      <w:hyperlink r:id="rId8" w:history="1">
        <w:r>
          <w:rPr>
            <w:rStyle w:val="a3"/>
            <w:rFonts w:eastAsiaTheme="minorEastAsia"/>
          </w:rPr>
          <w:t>72.1</w:t>
        </w:r>
      </w:hyperlink>
      <w: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N 33н, администрация  Полойского сельсовета Краснозерского района Новосибирской области</w:t>
      </w:r>
    </w:p>
    <w:p w:rsidR="00EB02BC" w:rsidRDefault="00EB02BC" w:rsidP="00EB02BC">
      <w:pPr>
        <w:pStyle w:val="ConsPlusNormal0"/>
        <w:ind w:firstLine="540"/>
        <w:jc w:val="both"/>
        <w:rPr>
          <w:b/>
        </w:rPr>
      </w:pPr>
      <w:r>
        <w:rPr>
          <w:b/>
        </w:rPr>
        <w:t>ПОСТАНОВЛЯЕТ:</w:t>
      </w:r>
    </w:p>
    <w:p w:rsidR="00EB02BC" w:rsidRDefault="00EB02BC" w:rsidP="00EB02BC">
      <w:pPr>
        <w:pStyle w:val="ConsPlusNormal0"/>
        <w:ind w:firstLine="540"/>
        <w:jc w:val="both"/>
      </w:pPr>
      <w:r>
        <w:t xml:space="preserve">1. Установить, что при составлении бюджетной отчетности главными распорядителями средств Полойского сельсовета  Краснозерского района Новосибирской области, главными администраторами доходов бюджета Полойского сельсовета Краснозерского района Новосибирской области в сведениях об исполнении бюджета (код формы по </w:t>
      </w:r>
      <w:hyperlink r:id="rId9" w:history="1">
        <w:r>
          <w:rPr>
            <w:rStyle w:val="a3"/>
            <w:rFonts w:eastAsiaTheme="minorEastAsia"/>
          </w:rPr>
          <w:t>ОКУД</w:t>
        </w:r>
      </w:hyperlink>
      <w: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EB02BC" w:rsidRDefault="00EB02BC" w:rsidP="00EB02BC">
      <w:pPr>
        <w:pStyle w:val="ConsPlusNormal0"/>
        <w:ind w:firstLine="540"/>
        <w:jc w:val="both"/>
      </w:pPr>
      <w: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EB02BC" w:rsidRDefault="00EB02BC" w:rsidP="00EB02BC">
      <w:pPr>
        <w:pStyle w:val="ConsPlusNormal0"/>
        <w:ind w:firstLine="540"/>
        <w:jc w:val="both"/>
      </w:pPr>
      <w: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 дату.</w:t>
      </w:r>
    </w:p>
    <w:p w:rsidR="00EB02BC" w:rsidRDefault="00EB02BC" w:rsidP="00EB02BC">
      <w:pPr>
        <w:pStyle w:val="ConsPlusNormal0"/>
        <w:ind w:firstLine="540"/>
        <w:jc w:val="both"/>
      </w:pPr>
      <w:r>
        <w:t xml:space="preserve">2. Установить, что при составлении бюджетной отчетности главными распорядителями средств бюджета Полойского  сельсовета  Краснозерского района Новосибирской области, главными администраторами доходов  </w:t>
      </w:r>
      <w:r>
        <w:lastRenderedPageBreak/>
        <w:t xml:space="preserve">бюджета Полойского сельсовета Краснозерского района Новосибирской области, главными администраторами источников финансирования дефицита бюджета Полойского  сельсовета  Краснозерского района Новосибирской области в разделе 2 Сведений по дебиторской и кредиторской задолженности (код формы по </w:t>
      </w:r>
      <w:hyperlink r:id="rId10" w:history="1">
        <w:r>
          <w:rPr>
            <w:rStyle w:val="a3"/>
            <w:rFonts w:eastAsiaTheme="minorEastAsia"/>
          </w:rPr>
          <w:t>ОКУД</w:t>
        </w:r>
      </w:hyperlink>
      <w:r>
        <w:t xml:space="preserve"> 0503169) подлежат отражению показатели просроченной задолженности в размере, превышающем 100 000 рублей.</w:t>
      </w:r>
    </w:p>
    <w:p w:rsidR="00EB02BC" w:rsidRDefault="00EB02BC" w:rsidP="00EB02BC">
      <w:pPr>
        <w:pStyle w:val="ConsPlusNormal0"/>
        <w:ind w:firstLine="540"/>
        <w:jc w:val="both"/>
      </w:pPr>
      <w:r>
        <w:t xml:space="preserve">3. Установить, что при составлении бюджетной отчетности главными распорядителями средств бюджета Полойского сельсовета  Краснозерского района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1" w:history="1">
        <w:r>
          <w:rPr>
            <w:rStyle w:val="a3"/>
            <w:rFonts w:eastAsiaTheme="minorEastAsia"/>
          </w:rPr>
          <w:t>ОКУД</w:t>
        </w:r>
      </w:hyperlink>
      <w: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EB02BC" w:rsidRDefault="00EB02BC" w:rsidP="00EB02BC">
      <w:pPr>
        <w:pStyle w:val="ConsPlusNormal0"/>
        <w:ind w:firstLine="540"/>
        <w:jc w:val="both"/>
      </w:pPr>
      <w:r>
        <w:t>4. Установить, что при составлении сводной бухгалтерской отчетности администрацией Полойского сельсовета Краснозерского района Новосибирской области, осуществляющей в отношении муниципальных бюджетных учреждений Полойского сельсовета Краснозерского района Новосибирской области функции и полномочия учредителя:</w:t>
      </w:r>
    </w:p>
    <w:p w:rsidR="00EB02BC" w:rsidRDefault="00EB02BC" w:rsidP="00EB02BC">
      <w:pPr>
        <w:pStyle w:val="ConsPlusNormal0"/>
        <w:ind w:firstLine="540"/>
        <w:jc w:val="both"/>
      </w:pPr>
      <w:r>
        <w:t xml:space="preserve">1) в разделе 2 Сведений по дебиторской и кредиторской задолженности учреждения (код формы по </w:t>
      </w:r>
      <w:hyperlink r:id="rId12" w:history="1">
        <w:r>
          <w:rPr>
            <w:rStyle w:val="a3"/>
            <w:rFonts w:eastAsiaTheme="minorEastAsia"/>
          </w:rPr>
          <w:t>ОКУД</w:t>
        </w:r>
      </w:hyperlink>
      <w:r>
        <w:t xml:space="preserve"> 0503769) подлежит отражению информация о просроченной задолженности в размере, превышающем 100 000 рублей;</w:t>
      </w:r>
    </w:p>
    <w:p w:rsidR="00EB02BC" w:rsidRDefault="00EB02BC" w:rsidP="00EB02BC">
      <w:pPr>
        <w:pStyle w:val="ConsPlusNormal0"/>
        <w:ind w:firstLine="540"/>
        <w:jc w:val="both"/>
      </w:pPr>
      <w:r>
        <w:t xml:space="preserve">2) в разделах 1 и 2 Сведений о принятых и неисполненных обязательствах (код формы по </w:t>
      </w:r>
      <w:hyperlink r:id="rId13" w:history="1">
        <w:r>
          <w:rPr>
            <w:rStyle w:val="a3"/>
            <w:rFonts w:eastAsiaTheme="minorEastAsia"/>
          </w:rPr>
          <w:t>ОКУД</w:t>
        </w:r>
      </w:hyperlink>
      <w:r>
        <w:t xml:space="preserve"> 0503775) подлежит отражению информация о неисполненных бюджетных обязательствах в размере, превышающем 100 000 рублей.</w:t>
      </w:r>
    </w:p>
    <w:p w:rsidR="00EB02BC" w:rsidRDefault="00EB02BC" w:rsidP="00EB02BC">
      <w:pPr>
        <w:pStyle w:val="ConsPlusNormal0"/>
        <w:ind w:firstLine="540"/>
        <w:jc w:val="both"/>
      </w:pPr>
      <w:r>
        <w:t xml:space="preserve">5. Уполномоченному специалисту администрации Полойского сельсовета Краснозерского района Новосибирской области довести настоящее постановление до сведения получателей бюджетных средств Полойского сельсовета Краснозерского района Новосибирской области.   </w:t>
      </w:r>
    </w:p>
    <w:p w:rsidR="00EB02BC" w:rsidRDefault="00EB02BC" w:rsidP="00EB02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6.Опубликовать настоящее постановления в периодическом печатном издании "Бюллетень органов местного самоуправления Полойского сельсовета Краснозерского района Новосибирской области " и разместить на официальном сайте администрации Полойского сельсовета Краснозерского района Новосибирской области.</w:t>
      </w:r>
    </w:p>
    <w:p w:rsidR="00EB02BC" w:rsidRDefault="00EB02BC" w:rsidP="00EB02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Полойского сельсовета Крамаренко Е.Н. </w:t>
      </w:r>
    </w:p>
    <w:p w:rsidR="00EB02BC" w:rsidRDefault="00EB02BC" w:rsidP="00EB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2BC" w:rsidRDefault="00EB02BC" w:rsidP="00EB0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Полойского сельсовета </w:t>
      </w:r>
    </w:p>
    <w:p w:rsidR="00EB02BC" w:rsidRDefault="00EB02BC" w:rsidP="00EB0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</w:t>
      </w:r>
    </w:p>
    <w:p w:rsidR="00EB02BC" w:rsidRDefault="00EB02BC" w:rsidP="00EB0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Е.Н. Крамаренко                                            </w:t>
      </w:r>
    </w:p>
    <w:p w:rsidR="00EB02BC" w:rsidRDefault="00EB02BC" w:rsidP="00EB02BC">
      <w:pPr>
        <w:rPr>
          <w:rFonts w:ascii="Calibri" w:eastAsia="Times New Roman" w:hAnsi="Calibri" w:cs="Times New Roman"/>
        </w:rPr>
      </w:pPr>
    </w:p>
    <w:p w:rsidR="00EB02BC" w:rsidRDefault="00EB02BC" w:rsidP="00EB02B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Крамаренко Е.Н.</w:t>
      </w:r>
    </w:p>
    <w:p w:rsidR="00EB02BC" w:rsidRDefault="00EB02BC" w:rsidP="00EB02B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76-223</w:t>
      </w:r>
    </w:p>
    <w:p w:rsidR="00C37BD2" w:rsidRDefault="00C37BD2">
      <w:bookmarkStart w:id="0" w:name="_GoBack"/>
      <w:bookmarkEnd w:id="0"/>
    </w:p>
    <w:sectPr w:rsidR="00C3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C9"/>
    <w:rsid w:val="00033BC9"/>
    <w:rsid w:val="00C37BD2"/>
    <w:rsid w:val="00E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996C-9802-4CC1-985F-CAD217AF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02BC"/>
    <w:rPr>
      <w:color w:val="0000FF"/>
      <w:u w:val="single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5"/>
    <w:uiPriority w:val="99"/>
    <w:semiHidden/>
    <w:locked/>
    <w:rsid w:val="00EB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_а_Е’__ (дќа) И’ц_1,_а_Е’__ (дќа) И’ц_ И’ц_,___С¬__ (_x_) ÷¬__1,___С¬__ (_x_) ÷¬__ ÷¬__,Обычный (Web),Знак Знак10"/>
    <w:basedOn w:val="a"/>
    <w:link w:val="a4"/>
    <w:uiPriority w:val="99"/>
    <w:semiHidden/>
    <w:unhideWhenUsed/>
    <w:qFormat/>
    <w:rsid w:val="00EB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B02B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B0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E27B0182A8613E52CE966DB8B342C76237E2724D3C931755A9AA957B160A3A63E938DB5C76ArDH" TargetMode="External"/><Relationship Id="rId13" Type="http://schemas.openxmlformats.org/officeDocument/2006/relationships/hyperlink" Target="consultantplus://offline/ref=F215EC7D1E0BF8BDAD38BB4B5870ACD5AE26B916288D13E52CE966DB8B342C76317E7F2BD1CA242103C0FE5AB166r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15EC7D1E0BF8BDAD38BB4B5870ACD5AE27B0182A8613E52CE966DB8B342C76237E2727DACA3D2A5F8FB80FBE60BFB8368591B7C5AC6ErAH" TargetMode="External"/><Relationship Id="rId12" Type="http://schemas.openxmlformats.org/officeDocument/2006/relationships/hyperlink" Target="consultantplus://offline/ref=F215EC7D1E0BF8BDAD38BB4B5870ACD5AE26B916288D13E52CE966DB8B342C76317E7F2BD1CA242103C0FE5AB166r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11" Type="http://schemas.openxmlformats.org/officeDocument/2006/relationships/hyperlink" Target="consultantplus://offline/ref=F215EC7D1E0BF8BDAD38BB4B5870ACD5AE26B916288D13E52CE966DB8B342C76317E7F2BD1CA242103C0FE5AB166r1H" TargetMode="External"/><Relationship Id="rId5" Type="http://schemas.openxmlformats.org/officeDocument/2006/relationships/hyperlink" Target="consultantplus://offline/ref=F215EC7D1E0BF8BDAD38BB4B5870ACD5AE27B1162E8813E52CE966DB8B342C76237E2723DBC0322A5F8FB80FBE60BFB8368591B7C5AC6ErA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15EC7D1E0BF8BDAD38BB4B5870ACD5AE26B916288D13E52CE966DB8B342C76317E7F2BD1CA242103C0FE5AB166r1H" TargetMode="External"/><Relationship Id="rId4" Type="http://schemas.openxmlformats.org/officeDocument/2006/relationships/hyperlink" Target="consultantplus://offline/ref=F215EC7D1E0BF8BDAD38BB4B5870ACD5AE27B1162E8813E52CE966DB8B342C76237E2725D5C9322A5F8FB80FBE60BFB8368591B7C5AC6ErAH" TargetMode="External"/><Relationship Id="rId9" Type="http://schemas.openxmlformats.org/officeDocument/2006/relationships/hyperlink" Target="consultantplus://offline/ref=F215EC7D1E0BF8BDAD38BB4B5870ACD5AE26B916288D13E52CE966DB8B342C76317E7F2BD1CA242103C0FE5AB166r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2024-02-09T02:14:00Z</dcterms:created>
  <dcterms:modified xsi:type="dcterms:W3CDTF">2024-02-09T02:15:00Z</dcterms:modified>
</cp:coreProperties>
</file>