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4D" w:rsidRDefault="00295D4D" w:rsidP="00295D4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МИНИСТЕРСТВО СЕЛЬСКОГО ХОЗЯЙСТВА РОССИЙСКОЙ ФЕДЕРАЦИИ</w:t>
      </w:r>
    </w:p>
    <w:p w:rsidR="00295D4D" w:rsidRDefault="00295D4D" w:rsidP="00295D4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ПРИКАЗ</w:t>
      </w:r>
    </w:p>
    <w:p w:rsidR="00295D4D" w:rsidRDefault="00295D4D" w:rsidP="00295D4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21 октября 2020 года N 622</w:t>
      </w:r>
      <w:r>
        <w:rPr>
          <w:rFonts w:ascii="Arial" w:hAnsi="Arial" w:cs="Arial"/>
          <w:b/>
          <w:bCs/>
          <w:color w:val="444444"/>
        </w:rPr>
        <w:br/>
      </w:r>
    </w:p>
    <w:p w:rsidR="00295D4D" w:rsidRDefault="00295D4D" w:rsidP="00295D4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Об утверждении </w:t>
      </w:r>
      <w:hyperlink r:id="rId4" w:anchor="6520IM" w:history="1">
        <w:r>
          <w:rPr>
            <w:rStyle w:val="a3"/>
            <w:rFonts w:ascii="Arial" w:hAnsi="Arial" w:cs="Arial"/>
            <w:b/>
            <w:bCs/>
            <w:color w:val="3451A0"/>
          </w:rPr>
          <w:t>Ветеринарных правил содержания крупного рогатого скота в целях его воспроизводства, выращивания и реализации</w:t>
        </w:r>
      </w:hyperlink>
    </w:p>
    <w:p w:rsidR="00A96D33" w:rsidRDefault="00A96D33"/>
    <w:p w:rsidR="00295D4D" w:rsidRDefault="00295D4D"/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СЕЛЬСКОГО ХОЗЯЙСТВА РОССИЙСКОЙ ФЕДЕРАЦИИ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21 октября 2020 года N 621</w:t>
      </w: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5" w:anchor="6540IN" w:history="1">
        <w:r w:rsidRPr="00295D4D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Ветеринарных правил содержания свиней в целях их воспроизводства, выращивания и реализации</w:t>
        </w:r>
      </w:hyperlink>
    </w:p>
    <w:p w:rsidR="00295D4D" w:rsidRP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95D4D" w:rsidRDefault="00295D4D"/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 апреля 2006 года N 103</w:t>
      </w:r>
    </w:p>
    <w:p w:rsid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u w:val="single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95D4D"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u w:val="single"/>
          <w:lang w:eastAsia="ru-RU"/>
        </w:rPr>
        <w:t>Об утверждении Ветеринарных правил содержания птиц на личных подворьях граждан и птицеводческих хозяйствах открытого типа</w:t>
      </w:r>
    </w:p>
    <w:p w:rsid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u w:val="single"/>
          <w:lang w:eastAsia="ru-RU"/>
        </w:rPr>
      </w:pP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СЕЛЬСКОГО ХОЗЯЙСТВА РОССИЙСКОЙ ФЕДЕРАЦИИ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23 сентября 2021 года N 645</w:t>
      </w: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295D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6" w:anchor="7DS0KE" w:history="1">
        <w:r w:rsidRPr="00295D4D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Ветеринарных правил 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</w:t>
        </w:r>
      </w:hyperlink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295D4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вступя</w:t>
      </w:r>
      <w:r w:rsidRPr="00295D4D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 в силу с 01.03.2022)</w:t>
      </w:r>
    </w:p>
    <w:p w:rsid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295D4D" w:rsidRDefault="00295D4D" w:rsidP="00295D4D">
      <w:pPr>
        <w:pStyle w:val="1"/>
        <w:shd w:val="clear" w:color="auto" w:fill="FFFFFF"/>
        <w:spacing w:before="161" w:after="1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Федеральный закон "Об ответственном обращении с животными и о внесении изменений в отдельные законодательные акты Российской Федерации" от 27.12.2018 N 498-ФЗ </w:t>
      </w:r>
    </w:p>
    <w:p w:rsidR="00295D4D" w:rsidRPr="00295D4D" w:rsidRDefault="00295D4D" w:rsidP="00295D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295D4D" w:rsidRPr="00295D4D" w:rsidRDefault="00295D4D" w:rsidP="00295D4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u w:val="single"/>
          <w:lang w:eastAsia="ru-RU"/>
        </w:rPr>
      </w:pPr>
    </w:p>
    <w:p w:rsidR="00295D4D" w:rsidRDefault="00295D4D"/>
    <w:sectPr w:rsidR="00295D4D" w:rsidSect="00295D4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4D"/>
    <w:rsid w:val="00295D4D"/>
    <w:rsid w:val="00A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FE1E"/>
  <w15:chartTrackingRefBased/>
  <w15:docId w15:val="{932201B3-D3CE-41F4-B8FD-E9224CF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95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9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5D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95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6619687" TargetMode="External"/><Relationship Id="rId5" Type="http://schemas.openxmlformats.org/officeDocument/2006/relationships/hyperlink" Target="https://docs.cntd.ru/document/566135224" TargetMode="External"/><Relationship Id="rId4" Type="http://schemas.openxmlformats.org/officeDocument/2006/relationships/hyperlink" Target="https://docs.cntd.ru/document/566135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2021-12-30T03:30:00Z</dcterms:created>
  <dcterms:modified xsi:type="dcterms:W3CDTF">2021-12-30T03:38:00Z</dcterms:modified>
</cp:coreProperties>
</file>