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color w:val="000000"/>
        </w:rPr>
        <w:t>АДМИНИСТРАЦИЯ</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color w:val="000000"/>
        </w:rPr>
        <w:t>ПОЛОЙСКОГО СЕЛЬСОВЕТА</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color w:val="000000"/>
        </w:rPr>
        <w:t>КРАСНОЗЕРСКОГО  РАЙОНА</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color w:val="000000"/>
        </w:rPr>
        <w:t>НОВОСИБИРСКОЙ ОБЛАСТИ</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color w:val="000000"/>
        </w:rPr>
        <w:t> </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color w:val="000000"/>
        </w:rPr>
        <w:t>ПОСТАНОВЛЕНИЕ</w:t>
      </w:r>
    </w:p>
    <w:p w:rsidR="00D27D9A" w:rsidRDefault="00D27D9A" w:rsidP="00D27D9A">
      <w:pPr>
        <w:pStyle w:val="a4"/>
        <w:spacing w:before="0" w:beforeAutospacing="0" w:after="0" w:afterAutospacing="0"/>
        <w:ind w:firstLine="567"/>
        <w:jc w:val="center"/>
        <w:rPr>
          <w:rFonts w:ascii="Arial" w:hAnsi="Arial" w:cs="Arial"/>
          <w:color w:val="000000"/>
        </w:rPr>
      </w:pPr>
    </w:p>
    <w:p w:rsidR="00D27D9A" w:rsidRDefault="00D27D9A" w:rsidP="00D27D9A">
      <w:pPr>
        <w:pStyle w:val="a4"/>
        <w:spacing w:before="0" w:beforeAutospacing="0" w:after="0" w:afterAutospacing="0"/>
        <w:ind w:firstLine="567"/>
        <w:rPr>
          <w:bCs/>
          <w:color w:val="000000"/>
          <w:sz w:val="28"/>
          <w:szCs w:val="28"/>
        </w:rPr>
      </w:pPr>
      <w:r>
        <w:rPr>
          <w:rFonts w:ascii="Arial" w:hAnsi="Arial" w:cs="Arial"/>
          <w:b/>
          <w:bCs/>
          <w:color w:val="000000"/>
          <w:sz w:val="32"/>
          <w:szCs w:val="32"/>
        </w:rPr>
        <w:t xml:space="preserve">  </w:t>
      </w:r>
      <w:r>
        <w:rPr>
          <w:bCs/>
          <w:color w:val="000000"/>
          <w:sz w:val="28"/>
          <w:szCs w:val="28"/>
        </w:rPr>
        <w:t xml:space="preserve"> 30.01. 2023                         С.Полойка                                         № 6</w:t>
      </w:r>
    </w:p>
    <w:p w:rsidR="00D27D9A" w:rsidRDefault="00D27D9A" w:rsidP="00D27D9A">
      <w:pPr>
        <w:pStyle w:val="a4"/>
        <w:spacing w:before="0" w:beforeAutospacing="0" w:after="0" w:afterAutospacing="0"/>
        <w:ind w:firstLine="567"/>
        <w:rPr>
          <w:bCs/>
          <w:color w:val="000000"/>
          <w:sz w:val="28"/>
          <w:szCs w:val="28"/>
        </w:rPr>
      </w:pPr>
    </w:p>
    <w:p w:rsidR="00D27D9A" w:rsidRDefault="00D27D9A" w:rsidP="00D27D9A">
      <w:pPr>
        <w:pStyle w:val="a4"/>
        <w:spacing w:before="0" w:beforeAutospacing="0" w:after="0" w:afterAutospacing="0"/>
        <w:ind w:firstLine="567"/>
        <w:jc w:val="center"/>
        <w:rPr>
          <w:color w:val="000000"/>
          <w:sz w:val="28"/>
          <w:szCs w:val="28"/>
        </w:rPr>
      </w:pPr>
      <w:r>
        <w:rPr>
          <w:b/>
          <w:bCs/>
          <w:color w:val="000000"/>
          <w:sz w:val="28"/>
          <w:szCs w:val="28"/>
        </w:rPr>
        <w:t>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 </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Руководствуясь Федеральными законами </w:t>
      </w:r>
      <w:hyperlink r:id="rId4" w:tgtFrame="_blank" w:history="1">
        <w:r>
          <w:rPr>
            <w:rStyle w:val="1"/>
            <w:rFonts w:ascii="Arial" w:hAnsi="Arial" w:cs="Arial"/>
            <w:color w:val="0000FF"/>
          </w:rPr>
          <w:t>от 27.07.2010 № 210-ФЗ</w:t>
        </w:r>
      </w:hyperlink>
      <w:r>
        <w:rPr>
          <w:rFonts w:ascii="Arial" w:hAnsi="Arial" w:cs="Arial"/>
          <w:color w:val="000000"/>
        </w:rPr>
        <w:t> «</w:t>
      </w:r>
      <w:hyperlink r:id="rId5" w:tgtFrame="_blank" w:history="1">
        <w:r>
          <w:rPr>
            <w:rStyle w:val="1"/>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 от 06.10. 2003 № 131-ФЗ «</w:t>
      </w:r>
      <w:hyperlink r:id="rId6" w:tgtFrame="_blank" w:history="1">
        <w:r>
          <w:rPr>
            <w:rStyle w:val="1"/>
            <w:rFonts w:ascii="Arial" w:hAnsi="Arial" w:cs="Arial"/>
            <w:color w:val="0000FF"/>
          </w:rPr>
          <w:t>Об общих принципах организации местного самоуправления</w:t>
        </w:r>
      </w:hyperlink>
      <w:r>
        <w:rPr>
          <w:rFonts w:ascii="Arial" w:hAnsi="Arial" w:cs="Arial"/>
          <w:color w:val="000000"/>
        </w:rPr>
        <w:t> в Российской Федерации», администрация Полойского сельсовета Краснозерского  района Новосибирской области</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п о с т а н о в л я е т:</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1. Утвердить прилагаемый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2. Постановление администрации Полойского сельсовета Краснозерского района Новосибирской области № 101 от 30.12.2011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 признать утратившим силу.</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3. Опубликовать настоящее постановление в периодическом печатном</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издании «Бюллетень органов местного самоуправления Полойского сельсовета Краснозерского района Новосибирской области» и разместить на официальном сайте администрации Полойского сельсовета Краснозерского района   Новосибирской области в сети Интернет.</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4. Контроль исполнения постановления оставляю за собой.</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 </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Глава Полойскаого сельсовета</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Краснозерского района</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Новосибирской области</w:t>
      </w:r>
    </w:p>
    <w:p w:rsidR="00D27D9A" w:rsidRDefault="00D27D9A" w:rsidP="00D27D9A">
      <w:pPr>
        <w:pStyle w:val="a4"/>
        <w:spacing w:before="0" w:beforeAutospacing="0" w:after="0" w:afterAutospacing="0"/>
        <w:ind w:firstLine="567"/>
        <w:jc w:val="right"/>
        <w:rPr>
          <w:rFonts w:ascii="Arial" w:hAnsi="Arial" w:cs="Arial"/>
          <w:color w:val="000000"/>
        </w:rPr>
      </w:pPr>
      <w:r>
        <w:rPr>
          <w:rFonts w:ascii="Arial" w:hAnsi="Arial" w:cs="Arial"/>
          <w:color w:val="000000"/>
        </w:rPr>
        <w:t>С.А.Кречетова</w:t>
      </w: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rPr>
          <w:color w:val="000000"/>
          <w:sz w:val="20"/>
          <w:szCs w:val="20"/>
        </w:rPr>
      </w:pPr>
      <w:r>
        <w:rPr>
          <w:color w:val="000000"/>
          <w:sz w:val="20"/>
          <w:szCs w:val="20"/>
        </w:rPr>
        <w:t>Крамаренко Е.Н.</w:t>
      </w:r>
    </w:p>
    <w:p w:rsidR="00D27D9A" w:rsidRDefault="00D27D9A" w:rsidP="00D27D9A">
      <w:pPr>
        <w:pStyle w:val="a4"/>
        <w:spacing w:before="0" w:beforeAutospacing="0" w:after="0" w:afterAutospacing="0"/>
        <w:ind w:firstLine="567"/>
        <w:rPr>
          <w:color w:val="000000"/>
          <w:sz w:val="20"/>
          <w:szCs w:val="20"/>
        </w:rPr>
      </w:pPr>
      <w:r>
        <w:rPr>
          <w:color w:val="000000"/>
          <w:sz w:val="20"/>
          <w:szCs w:val="20"/>
        </w:rPr>
        <w:t>76-223</w:t>
      </w: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right"/>
        <w:rPr>
          <w:rFonts w:ascii="Arial" w:hAnsi="Arial" w:cs="Arial"/>
          <w:color w:val="000000"/>
        </w:rPr>
      </w:pP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 </w:t>
      </w:r>
    </w:p>
    <w:p w:rsidR="00D27D9A" w:rsidRDefault="00D27D9A" w:rsidP="00D27D9A">
      <w:pPr>
        <w:pStyle w:val="a4"/>
        <w:spacing w:before="0" w:beforeAutospacing="0" w:after="0" w:afterAutospacing="0"/>
        <w:ind w:firstLine="567"/>
        <w:jc w:val="right"/>
        <w:rPr>
          <w:rFonts w:ascii="Arial" w:hAnsi="Arial" w:cs="Arial"/>
          <w:color w:val="000000"/>
        </w:rPr>
      </w:pPr>
      <w:r>
        <w:rPr>
          <w:rFonts w:ascii="Arial" w:hAnsi="Arial" w:cs="Arial"/>
          <w:color w:val="000000"/>
        </w:rPr>
        <w:lastRenderedPageBreak/>
        <w:t>УТВЕРЖДЕН</w:t>
      </w:r>
    </w:p>
    <w:p w:rsidR="00D27D9A" w:rsidRDefault="00D27D9A" w:rsidP="00D27D9A">
      <w:pPr>
        <w:pStyle w:val="a4"/>
        <w:spacing w:before="0" w:beforeAutospacing="0" w:after="0" w:afterAutospacing="0"/>
        <w:ind w:firstLine="567"/>
        <w:jc w:val="right"/>
        <w:rPr>
          <w:rFonts w:ascii="Arial" w:hAnsi="Arial" w:cs="Arial"/>
          <w:color w:val="000000"/>
        </w:rPr>
      </w:pPr>
      <w:r>
        <w:rPr>
          <w:rFonts w:ascii="Arial" w:hAnsi="Arial" w:cs="Arial"/>
          <w:color w:val="000000"/>
        </w:rPr>
        <w:t>постановлением администрации</w:t>
      </w:r>
    </w:p>
    <w:p w:rsidR="00D27D9A" w:rsidRDefault="00D27D9A" w:rsidP="00D27D9A">
      <w:pPr>
        <w:pStyle w:val="a4"/>
        <w:spacing w:before="0" w:beforeAutospacing="0" w:after="0" w:afterAutospacing="0"/>
        <w:ind w:firstLine="567"/>
        <w:jc w:val="right"/>
        <w:rPr>
          <w:rFonts w:ascii="Arial" w:hAnsi="Arial" w:cs="Arial"/>
          <w:color w:val="000000"/>
        </w:rPr>
      </w:pPr>
      <w:r>
        <w:rPr>
          <w:rFonts w:ascii="Arial" w:hAnsi="Arial" w:cs="Arial"/>
          <w:color w:val="000000"/>
        </w:rPr>
        <w:t>Полойского сельсовета</w:t>
      </w:r>
    </w:p>
    <w:p w:rsidR="00D27D9A" w:rsidRDefault="00D27D9A" w:rsidP="00D27D9A">
      <w:pPr>
        <w:pStyle w:val="a4"/>
        <w:spacing w:before="0" w:beforeAutospacing="0" w:after="0" w:afterAutospacing="0"/>
        <w:ind w:firstLine="567"/>
        <w:jc w:val="right"/>
        <w:rPr>
          <w:rFonts w:ascii="Arial" w:hAnsi="Arial" w:cs="Arial"/>
          <w:color w:val="000000"/>
        </w:rPr>
      </w:pPr>
      <w:r>
        <w:rPr>
          <w:rFonts w:ascii="Arial" w:hAnsi="Arial" w:cs="Arial"/>
          <w:color w:val="000000"/>
        </w:rPr>
        <w:t>Краснозерского района</w:t>
      </w:r>
    </w:p>
    <w:p w:rsidR="00D27D9A" w:rsidRDefault="00D27D9A" w:rsidP="00D27D9A">
      <w:pPr>
        <w:pStyle w:val="a4"/>
        <w:spacing w:before="0" w:beforeAutospacing="0" w:after="0" w:afterAutospacing="0"/>
        <w:ind w:firstLine="567"/>
        <w:jc w:val="right"/>
        <w:rPr>
          <w:rFonts w:ascii="Arial" w:hAnsi="Arial" w:cs="Arial"/>
          <w:color w:val="000000"/>
        </w:rPr>
      </w:pPr>
      <w:r>
        <w:rPr>
          <w:rFonts w:ascii="Arial" w:hAnsi="Arial" w:cs="Arial"/>
          <w:color w:val="000000"/>
        </w:rPr>
        <w:t>Новосибирской области</w:t>
      </w:r>
    </w:p>
    <w:p w:rsidR="00D27D9A" w:rsidRDefault="00D27D9A" w:rsidP="00D27D9A">
      <w:pPr>
        <w:pStyle w:val="a4"/>
        <w:spacing w:before="0" w:beforeAutospacing="0" w:after="0" w:afterAutospacing="0"/>
        <w:ind w:firstLine="567"/>
        <w:jc w:val="right"/>
        <w:rPr>
          <w:rFonts w:ascii="Arial" w:hAnsi="Arial" w:cs="Arial"/>
          <w:color w:val="000000"/>
        </w:rPr>
      </w:pPr>
      <w:r>
        <w:rPr>
          <w:rFonts w:ascii="Arial" w:hAnsi="Arial" w:cs="Arial"/>
          <w:color w:val="000000"/>
        </w:rPr>
        <w:t xml:space="preserve">от 30.01.2023 № 6 </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 </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АДМИНИСТРАТИВНЫЙ РЕГЛАМЕНТ</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предоставления муниципальной услуги по предоставлению в безвозмездное пользование имущества муниципальной казны без проведения торгов</w:t>
      </w:r>
    </w:p>
    <w:p w:rsidR="00D27D9A" w:rsidRDefault="00D27D9A" w:rsidP="00D27D9A">
      <w:pPr>
        <w:pStyle w:val="a4"/>
        <w:spacing w:before="0" w:beforeAutospacing="0" w:after="0" w:afterAutospacing="0"/>
        <w:ind w:firstLine="567"/>
        <w:jc w:val="both"/>
        <w:rPr>
          <w:rFonts w:ascii="Arial" w:hAnsi="Arial" w:cs="Arial"/>
          <w:color w:val="000000"/>
        </w:rPr>
      </w:pPr>
      <w:r>
        <w:rPr>
          <w:rFonts w:ascii="Arial" w:hAnsi="Arial" w:cs="Arial"/>
          <w:color w:val="000000"/>
        </w:rPr>
        <w:t> </w:t>
      </w:r>
    </w:p>
    <w:p w:rsidR="00D27D9A" w:rsidRDefault="00D27D9A" w:rsidP="00D27D9A">
      <w:pPr>
        <w:pStyle w:val="a4"/>
        <w:spacing w:before="0" w:beforeAutospacing="0" w:after="0" w:afterAutospacing="0"/>
        <w:ind w:firstLine="567"/>
        <w:jc w:val="center"/>
        <w:rPr>
          <w:rFonts w:ascii="Arial" w:hAnsi="Arial" w:cs="Arial"/>
          <w:color w:val="000000"/>
        </w:rPr>
      </w:pPr>
      <w:r>
        <w:rPr>
          <w:rFonts w:ascii="Arial" w:hAnsi="Arial" w:cs="Arial"/>
          <w:b/>
          <w:bCs/>
          <w:color w:val="000000"/>
          <w:sz w:val="30"/>
          <w:szCs w:val="30"/>
        </w:rPr>
        <w:t>1. Общие положения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1.1.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Полойского сельсовета Краснозерского района Новосибирской области (далее – администрация муниципального образования), специалистами муниципального образования,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Предоставление муниципальной услуги осуществляет администрация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1.2. Заявителями на предоставление муниципальной услуги выступают юридические лица: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государственные и муниципальные учреждения;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Федеральным законом от 12.01.1996 №7-ФЗ «</w:t>
      </w:r>
      <w:hyperlink r:id="rId7" w:tgtFrame="_blank" w:history="1">
        <w:r>
          <w:rPr>
            <w:rStyle w:val="1"/>
            <w:color w:val="0000FF"/>
            <w:sz w:val="28"/>
            <w:szCs w:val="28"/>
          </w:rPr>
          <w:t>О некоммерческих организациях</w:t>
        </w:r>
      </w:hyperlink>
      <w:r>
        <w:rPr>
          <w:color w:val="000000"/>
          <w:sz w:val="28"/>
          <w:szCs w:val="28"/>
        </w:rPr>
        <w:t>»;</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адвокатские, нотариальные, торгово-промышленные палаты;</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медицинские организации, организации, осуществляющие образовательную деятельность;</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lastRenderedPageBreak/>
        <w:t>- для размещения сетей связи, объектов почтовой связи;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обладающим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w:t>
      </w:r>
      <w:hyperlink r:id="rId8" w:tgtFrame="_blank" w:history="1">
        <w:r>
          <w:rPr>
            <w:rStyle w:val="1"/>
            <w:color w:val="0000FF"/>
            <w:sz w:val="28"/>
            <w:szCs w:val="28"/>
          </w:rPr>
          <w:t>от 27.07.2010 № 190-ФЗ</w:t>
        </w:r>
      </w:hyperlink>
      <w:r>
        <w:rPr>
          <w:color w:val="000000"/>
          <w:sz w:val="28"/>
          <w:szCs w:val="28"/>
        </w:rPr>
        <w:t> «О теплоснабжении»;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1.3. Порядок информирования о правилах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1.3.1 Местонахождение администрации муниципального образования, предоставляющего муниципальную услугу:</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632931, Новосибирская область, Краснозерский  район, с. Полойка, ул. Советская , д.43.</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1.3.2. Часы приёма заявителей в администрации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понедельник – пятница: 9.00 до 18.12 часов;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перерыв на обед: 12.00 – 14.00 часов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выходные дни: суббота, воскресенье.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1.3.3. Адрес официального интернет - сайта администрации муниципального образования</w:t>
      </w:r>
      <w:r>
        <w:rPr>
          <w:sz w:val="28"/>
          <w:szCs w:val="28"/>
        </w:rPr>
        <w:t xml:space="preserve">: </w:t>
      </w:r>
      <w:hyperlink r:id="rId9" w:history="1">
        <w:r>
          <w:rPr>
            <w:rStyle w:val="a3"/>
            <w:sz w:val="28"/>
            <w:szCs w:val="28"/>
            <w:lang w:bidi="en-US"/>
          </w:rPr>
          <w:t>https://</w:t>
        </w:r>
        <w:r>
          <w:rPr>
            <w:rStyle w:val="a3"/>
            <w:sz w:val="28"/>
            <w:szCs w:val="28"/>
            <w:lang w:val="en-US" w:bidi="en-US"/>
          </w:rPr>
          <w:t>poloyka</w:t>
        </w:r>
        <w:r>
          <w:rPr>
            <w:rStyle w:val="a3"/>
            <w:sz w:val="28"/>
            <w:szCs w:val="28"/>
            <w:lang w:bidi="en-US"/>
          </w:rPr>
          <w:t>.nso.ru/</w:t>
        </w:r>
      </w:hyperlink>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1.3.4.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Адрес электронной почты: </w:t>
      </w:r>
      <w:r>
        <w:rPr>
          <w:sz w:val="28"/>
          <w:szCs w:val="28"/>
          <w:shd w:val="clear" w:color="auto" w:fill="FFFFFF"/>
        </w:rPr>
        <w:t xml:space="preserve"> poloyka86@mail.ru</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Телефон для справок: (383) 57- 76-130.</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1.3.5. Информация по вопросам предоставления муниципальной услуги предоставляется: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sym w:font="Symbol" w:char="F02D"/>
      </w:r>
      <w:r>
        <w:rPr>
          <w:color w:val="000000"/>
          <w:sz w:val="28"/>
          <w:szCs w:val="28"/>
        </w:rPr>
        <w:t xml:space="preserve"> в администрации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sym w:font="Symbol" w:char="F02D"/>
      </w:r>
      <w:r>
        <w:rPr>
          <w:color w:val="000000"/>
          <w:sz w:val="28"/>
          <w:szCs w:val="28"/>
        </w:rPr>
        <w:t xml:space="preserve">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sym w:font="Symbol" w:char="F02D"/>
      </w:r>
      <w:r>
        <w:rPr>
          <w:color w:val="000000"/>
          <w:sz w:val="28"/>
          <w:szCs w:val="28"/>
        </w:rPr>
        <w:t xml:space="preserve"> с использованием средств телефонной, почтовой связи.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lastRenderedPageBreak/>
        <w:sym w:font="Symbol" w:char="F02D"/>
      </w:r>
      <w:r>
        <w:rPr>
          <w:color w:val="000000"/>
          <w:sz w:val="28"/>
          <w:szCs w:val="28"/>
        </w:rPr>
        <w:t xml:space="preserve"> в устной форме лично или по телефону:</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sym w:font="Symbol" w:char="F02D"/>
      </w:r>
      <w:r>
        <w:rPr>
          <w:color w:val="000000"/>
          <w:sz w:val="28"/>
          <w:szCs w:val="28"/>
        </w:rPr>
        <w:t xml:space="preserve"> к специалистам администрации муниципального образования, участвующим в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sym w:font="Symbol" w:char="F02D"/>
      </w:r>
      <w:r>
        <w:rPr>
          <w:color w:val="000000"/>
          <w:sz w:val="28"/>
          <w:szCs w:val="28"/>
        </w:rPr>
        <w:t xml:space="preserve"> в письменной форме почтой;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sym w:font="Symbol" w:char="F02D"/>
      </w:r>
      <w:r>
        <w:rPr>
          <w:color w:val="000000"/>
          <w:sz w:val="28"/>
          <w:szCs w:val="28"/>
        </w:rPr>
        <w:t xml:space="preserve"> посредством электронной почты.</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Информирование проводится в двух формах: устное и письменное.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администрации муниципального образования, принявшего телефонный звонок.</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Устное информирование обратившегося лица осуществляется специалистом администрации муниципального образования не более 10 минут.</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администрации муниципального образования,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Ответ на обращение готовится в течение 30 календарных дней со дня регистрации письменного обращения.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center"/>
        <w:rPr>
          <w:color w:val="000000"/>
          <w:sz w:val="28"/>
          <w:szCs w:val="28"/>
        </w:rPr>
      </w:pPr>
      <w:r>
        <w:rPr>
          <w:b/>
          <w:bCs/>
          <w:color w:val="000000"/>
          <w:sz w:val="28"/>
          <w:szCs w:val="28"/>
        </w:rPr>
        <w:t>2. Стандарт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 Наименование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предоставление в безвозмездное пользование имущества муниципальной казны без проведения торгов.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2.2. Предоставление муниципальной услуги осуществляет администрация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участие иных учреждений, кроме администрации муниципального образования, не требуется.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2.3. Результатом предоставления муниципальной услуги является: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выдача разрешения;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отказ в предоставлении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2.4. Срок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2.4.1. Общий срок предоставления муниципальной услуги составляет не более 30 календарных дней со дня обращения за муниципальной услугой.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2.5. Правовые основания для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Предоставление муниципальной услуги осуществляется в соответствии с:</w:t>
      </w:r>
    </w:p>
    <w:p w:rsidR="00D27D9A" w:rsidRDefault="00D27D9A" w:rsidP="00D27D9A">
      <w:pPr>
        <w:pStyle w:val="a4"/>
        <w:spacing w:before="0" w:beforeAutospacing="0" w:after="0" w:afterAutospacing="0"/>
        <w:ind w:firstLine="567"/>
        <w:jc w:val="both"/>
        <w:rPr>
          <w:color w:val="000000"/>
          <w:sz w:val="28"/>
          <w:szCs w:val="28"/>
        </w:rPr>
      </w:pPr>
      <w:hyperlink r:id="rId10" w:tgtFrame="_blank" w:history="1">
        <w:r>
          <w:rPr>
            <w:rStyle w:val="1"/>
            <w:color w:val="0000FF"/>
            <w:sz w:val="28"/>
            <w:szCs w:val="28"/>
          </w:rPr>
          <w:t>Конституцией</w:t>
        </w:r>
      </w:hyperlink>
      <w:r>
        <w:rPr>
          <w:color w:val="000000"/>
          <w:sz w:val="28"/>
          <w:szCs w:val="28"/>
        </w:rPr>
        <w:t> Российской Федерации;</w:t>
      </w:r>
    </w:p>
    <w:p w:rsidR="00D27D9A" w:rsidRDefault="00D27D9A" w:rsidP="00D27D9A">
      <w:pPr>
        <w:pStyle w:val="a4"/>
        <w:spacing w:before="0" w:beforeAutospacing="0" w:after="0" w:afterAutospacing="0"/>
        <w:ind w:firstLine="567"/>
        <w:jc w:val="both"/>
        <w:rPr>
          <w:color w:val="000000"/>
          <w:sz w:val="28"/>
          <w:szCs w:val="28"/>
        </w:rPr>
      </w:pPr>
      <w:hyperlink r:id="rId11" w:tgtFrame="_blank" w:history="1">
        <w:r>
          <w:rPr>
            <w:rStyle w:val="1"/>
            <w:color w:val="0000FF"/>
            <w:sz w:val="28"/>
            <w:szCs w:val="28"/>
          </w:rPr>
          <w:t>Гражданским кодексом</w:t>
        </w:r>
      </w:hyperlink>
      <w:r>
        <w:rPr>
          <w:color w:val="000000"/>
          <w:sz w:val="28"/>
          <w:szCs w:val="28"/>
        </w:rPr>
        <w:t> Российской Федерации;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Федеральным законом </w:t>
      </w:r>
      <w:hyperlink r:id="rId12" w:tgtFrame="_blank" w:history="1">
        <w:r>
          <w:rPr>
            <w:rStyle w:val="1"/>
            <w:color w:val="0000FF"/>
            <w:sz w:val="28"/>
            <w:szCs w:val="28"/>
          </w:rPr>
          <w:t>от 02.05.2006 № 59-ФЗ</w:t>
        </w:r>
      </w:hyperlink>
      <w:r>
        <w:rPr>
          <w:color w:val="000000"/>
          <w:sz w:val="28"/>
          <w:szCs w:val="28"/>
        </w:rPr>
        <w:t> «</w:t>
      </w:r>
      <w:hyperlink r:id="rId13" w:tgtFrame="_blank" w:history="1">
        <w:r>
          <w:rPr>
            <w:rStyle w:val="1"/>
            <w:color w:val="0000FF"/>
            <w:sz w:val="28"/>
            <w:szCs w:val="28"/>
          </w:rPr>
          <w:t>О порядке рассмотрения обращений граждан Российской Федерации</w:t>
        </w:r>
      </w:hyperlink>
      <w:r>
        <w:rPr>
          <w:color w:val="000000"/>
          <w:sz w:val="28"/>
          <w:szCs w:val="28"/>
        </w:rPr>
        <w:t>»;</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Федеральным законом </w:t>
      </w:r>
      <w:hyperlink r:id="rId14" w:tgtFrame="_blank" w:history="1">
        <w:r>
          <w:rPr>
            <w:rStyle w:val="1"/>
            <w:color w:val="0000FF"/>
            <w:sz w:val="28"/>
            <w:szCs w:val="28"/>
          </w:rPr>
          <w:t>от 06.10.2003 № 131-ФЗ</w:t>
        </w:r>
      </w:hyperlink>
      <w:r>
        <w:rPr>
          <w:color w:val="000000"/>
          <w:sz w:val="28"/>
          <w:szCs w:val="28"/>
        </w:rPr>
        <w:t> «</w:t>
      </w:r>
      <w:hyperlink r:id="rId15" w:tgtFrame="_blank" w:history="1">
        <w:r>
          <w:rPr>
            <w:rStyle w:val="1"/>
            <w:color w:val="0000FF"/>
            <w:sz w:val="28"/>
            <w:szCs w:val="28"/>
          </w:rPr>
          <w:t>Об общих принципах организации местного самоуправления</w:t>
        </w:r>
      </w:hyperlink>
      <w:r>
        <w:rPr>
          <w:color w:val="000000"/>
          <w:sz w:val="28"/>
          <w:szCs w:val="28"/>
        </w:rPr>
        <w:t> в Российской Федерации»;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Федеральным законом </w:t>
      </w:r>
      <w:hyperlink r:id="rId16" w:tgtFrame="_blank" w:history="1">
        <w:r>
          <w:rPr>
            <w:rStyle w:val="1"/>
            <w:color w:val="0000FF"/>
            <w:sz w:val="28"/>
            <w:szCs w:val="28"/>
          </w:rPr>
          <w:t>от 27.07.2010 № 210-ФЗ</w:t>
        </w:r>
      </w:hyperlink>
      <w:r>
        <w:rPr>
          <w:color w:val="000000"/>
          <w:sz w:val="28"/>
          <w:szCs w:val="28"/>
        </w:rPr>
        <w:t> «</w:t>
      </w:r>
      <w:hyperlink r:id="rId17" w:tgtFrame="_blank" w:history="1">
        <w:r>
          <w:rPr>
            <w:rStyle w:val="1"/>
            <w:color w:val="0000FF"/>
            <w:sz w:val="28"/>
            <w:szCs w:val="28"/>
          </w:rPr>
          <w:t>Об организации предоставления государственных и муниципальных услуг</w:t>
        </w:r>
      </w:hyperlink>
      <w:r>
        <w:rPr>
          <w:color w:val="000000"/>
          <w:sz w:val="28"/>
          <w:szCs w:val="28"/>
        </w:rPr>
        <w:t>»;</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Федеральным законом от 26.07.2006 № 135-ФЗ "</w:t>
      </w:r>
      <w:hyperlink r:id="rId18" w:tgtFrame="_blank" w:history="1">
        <w:r>
          <w:rPr>
            <w:rStyle w:val="1"/>
            <w:color w:val="0000FF"/>
            <w:sz w:val="28"/>
            <w:szCs w:val="28"/>
          </w:rPr>
          <w:t>О защите конкуренции</w:t>
        </w:r>
      </w:hyperlink>
      <w:r>
        <w:rPr>
          <w:color w:val="000000"/>
          <w:sz w:val="28"/>
          <w:szCs w:val="28"/>
        </w:rPr>
        <w:t>";</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Федеральным законом </w:t>
      </w:r>
      <w:hyperlink r:id="rId19" w:tgtFrame="_blank" w:history="1">
        <w:r>
          <w:rPr>
            <w:rStyle w:val="1"/>
            <w:color w:val="0000FF"/>
            <w:sz w:val="28"/>
            <w:szCs w:val="28"/>
          </w:rPr>
          <w:t>от 27.07.2006 № 152-ФЗ</w:t>
        </w:r>
      </w:hyperlink>
      <w:r>
        <w:rPr>
          <w:color w:val="000000"/>
          <w:sz w:val="28"/>
          <w:szCs w:val="28"/>
        </w:rPr>
        <w:t> «О персональных данных»;</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Постановление Правительства Российской Федерации </w:t>
      </w:r>
      <w:hyperlink r:id="rId20" w:tgtFrame="_blank" w:history="1">
        <w:r>
          <w:rPr>
            <w:rStyle w:val="1"/>
            <w:color w:val="0000FF"/>
            <w:sz w:val="28"/>
            <w:szCs w:val="28"/>
          </w:rPr>
          <w:t>от 07.07.2011 № 553</w:t>
        </w:r>
      </w:hyperlink>
      <w:r>
        <w:rPr>
          <w:color w:val="000000"/>
          <w:sz w:val="28"/>
          <w:szCs w:val="28"/>
        </w:rPr>
        <w:t>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D27D9A" w:rsidRDefault="00D27D9A" w:rsidP="00D27D9A">
      <w:pPr>
        <w:pStyle w:val="a4"/>
        <w:spacing w:before="0" w:beforeAutospacing="0" w:after="0" w:afterAutospacing="0"/>
        <w:ind w:firstLine="567"/>
        <w:jc w:val="both"/>
        <w:rPr>
          <w:sz w:val="28"/>
          <w:szCs w:val="28"/>
        </w:rPr>
      </w:pPr>
      <w:r>
        <w:rPr>
          <w:sz w:val="28"/>
          <w:szCs w:val="28"/>
        </w:rPr>
        <w:t>Уставом Полойского сельсовета Краснозерского района Новосибирской области, принятым решением сорок восьмой сессии пятого созыва Совета депутатов Полойского сельсовета Краснозерского района Новосибирской области от 27.08.2018 № 175;</w:t>
      </w:r>
    </w:p>
    <w:p w:rsidR="00D27D9A" w:rsidRDefault="00D27D9A" w:rsidP="00D27D9A">
      <w:pPr>
        <w:pStyle w:val="ConsPlusTitle"/>
        <w:rPr>
          <w:rFonts w:ascii="Times New Roman" w:hAnsi="Times New Roman" w:cs="Times New Roman"/>
          <w:b w:val="0"/>
          <w:sz w:val="28"/>
          <w:szCs w:val="28"/>
        </w:rPr>
      </w:pPr>
      <w:r>
        <w:rPr>
          <w:rFonts w:ascii="Times New Roman" w:hAnsi="Times New Roman" w:cs="Times New Roman"/>
          <w:b w:val="0"/>
          <w:sz w:val="28"/>
          <w:szCs w:val="28"/>
        </w:rPr>
        <w:t>Решением сорок девятой сессии Совета депутатов Полойского сельсовета Краснозерского района Новосибирской области от 25.11.2009</w:t>
      </w:r>
      <w:r>
        <w:rPr>
          <w:rFonts w:ascii="Times New Roman" w:hAnsi="Times New Roman" w:cs="Times New Roman"/>
          <w:sz w:val="28"/>
          <w:szCs w:val="28"/>
        </w:rPr>
        <w:t xml:space="preserve"> «</w:t>
      </w:r>
      <w:r>
        <w:rPr>
          <w:rFonts w:ascii="Times New Roman" w:hAnsi="Times New Roman" w:cs="Times New Roman"/>
          <w:b w:val="0"/>
          <w:sz w:val="28"/>
          <w:szCs w:val="28"/>
        </w:rPr>
        <w:t>Об утверждении Порядка сдачи в аренду муниципального имущества, находящегося в муниципальной собственности  Полойского сельсовета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2.6. Полный перечень документов, необходимых для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заявление на предоставление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паспорт заявителя (копия первого листа и листа с пропиской);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учредительные документы (копии);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выписка из ЕГРЮЛ;</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предыдущий договор безвозмездного пользования или аренды муниципального имущества (копия; при его наличии);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w:t>
      </w:r>
      <w:r>
        <w:rPr>
          <w:color w:val="000000"/>
          <w:sz w:val="28"/>
          <w:szCs w:val="28"/>
        </w:rPr>
        <w:lastRenderedPageBreak/>
        <w:t>балансодержателем) и арендатором (каждый лист) (при переоформлении ранее заключенного договора аренды недвижимого имущества);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копия информационного письма об учете в Статрегистре Росстата с приложением.</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В случае, если документы подает представитель заявителя, дополнительно предоставляются: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документ, удостоверяющий личность представителя заявителя (копия);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надлежащим образом заверенная доверенность (копия).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2.6.1. Перечень необходимых и обязательных для предоставления муниципальной услуги документов, предоставляемых лично заявителем.</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Указанные документы предоставляются заявителем в копиях и оригиналах, оригиналы сличаются с копиями и возвращаются заявителю:</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заявление о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В случае, если документы подает представитель заявителя, дополнительно предоставляются: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документ, удостоверяющий личность представителя заявителя (копия);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документ, подтверждающий полномочия представителя заявителя (копия).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2.6.2. Требования к документам, предоставляемым непосредственно Заявителем:</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текст заявления написан разборчиво от руки с использованием чернил или при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помощи средств электронно-вычислительной техники;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фамилия, имя и отчество (последнее - при наличии) Заявителя физического лица, его место жительства, телефон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написаны полностью;</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наличие в заявлении реквизитов документа, удостоверяющего личность;</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наличие в заявлении подписи Заявителя или иного уполномоченного лица 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печать юридического лица (при наличии);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 заявлении и представленных документах отсутствуют неоговоренные исправления;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 заявлении Заявителем указываются возможные способы уведомления об исполнении заявления;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наличие приложений, указанных в заявлении;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документы подаются на русском языке, либо должны иметь заверенный в установленном законом порядке перевод на русский язык.</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w:t>
      </w:r>
      <w:r>
        <w:rPr>
          <w:color w:val="000000"/>
          <w:sz w:val="28"/>
          <w:szCs w:val="28"/>
        </w:rPr>
        <w:lastRenderedPageBreak/>
        <w:t>администрации муниципального образования самостоятельно, или предоставляемых заявителем по желанию отсутствует.</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 210-ФЗ «</w:t>
      </w:r>
      <w:hyperlink r:id="rId21" w:tgtFrame="_blank" w:history="1">
        <w:r>
          <w:rPr>
            <w:rStyle w:val="1"/>
            <w:color w:val="0000FF"/>
            <w:sz w:val="28"/>
            <w:szCs w:val="28"/>
          </w:rPr>
          <w:t>Об организации предоставления государственных и муниципальных услуг</w:t>
        </w:r>
      </w:hyperlink>
      <w:r>
        <w:rPr>
          <w:color w:val="000000"/>
          <w:sz w:val="28"/>
          <w:szCs w:val="28"/>
        </w:rPr>
        <w:t>».</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Основаниями для отказа в приеме документов являются: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непредставление заявителем всех необходимых документов.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2.9. Исчерпывающий перечень оснований для отказа в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несоответствие документов, предоставленных заявителем, требованиям законодательства о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письменное заявление заявителя об отказе в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2.10. Услуги, являющиеся необходимыми и обязательными для предоставления муниципальной услуги: отсутствуют.</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2.11. Размер платы, взимаемой с заявителя при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муниципальная услуга предоставляется бесплатно.</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2.12. Максимальное время ожидания в очереди при подаче заявления о предоставлении муниципальной услуги не более 15 минут.</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2.13. Срок и порядок регистрации запроса заявителя о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Запросы заявителя регистрируются в журнале регистрации заявлений на предоставление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2.14. Требования к помещениям, в которых предоставляется муниципальная услуга: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2.14.1.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соблюдение санитарно-эпидемиологических правил и нормативов, правил противопожарной безопасности;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оборудование местами общественного пользования (туалеты) и местами для хранения верхней одежды;</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 входы в помещения оборудуются пандусами, расширенными проходами, позволяющими обеспечить беспрепятственный доступ </w:t>
      </w:r>
      <w:r>
        <w:rPr>
          <w:color w:val="000000"/>
          <w:sz w:val="28"/>
          <w:szCs w:val="28"/>
        </w:rPr>
        <w:lastRenderedPageBreak/>
        <w:t>маломобильных групп граждан, включая инвалидов, использующих кресла-коляски, собак-проводников;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2.14.2. Требования к местам для ожидания: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места для ожидания оборудуются стульями и (или) кресельными секциями, и (или) скамьями;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места для ожидания находятся в холле (зале) или ином специально приспособленном помещении;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 местах для ожидания предусматриваются места для получения информации о муниципальной услуге.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2.14.3. Требования к местам для получения информации о муниципальной услуге: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2.14.4. Требования к местам приема заявителей: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специалисты администрации муниципального образования, осуществляющие прием заявителей, обеспечиваются личными и (или) настольными идентификационными карточками;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lastRenderedPageBreak/>
        <w:t>- рабочее место специалиста администрации муниципального образования, осуществляющего прием заявителей, оборудовано персональным компьютером и печатающим устройством;</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муниципального образования не допускается;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2.15. Показатели качества и доступности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2.15.1. Показатели качества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2.15.2. Показатели доступности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доля заявителей, получивших предоставление информации об объектах недвижимого имущества, находящихся в муниципальной собственности и предназначенных для сдачи в аренду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пешеходная доступность от остановок общественного транспорта до здания администрации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w:t>
      </w:r>
      <w:r>
        <w:rPr>
          <w:color w:val="000000"/>
          <w:sz w:val="28"/>
          <w:szCs w:val="28"/>
        </w:rPr>
        <w:lastRenderedPageBreak/>
        <w:t>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оказание работниками помощи инвалидам в преодолении барьеров, мешающих получению ими услуг наравне с другими лицами;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размещение присутственных мест на нижних этажах зданий (строений) для удобства заявителей;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2.16.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center"/>
        <w:rPr>
          <w:color w:val="000000"/>
          <w:sz w:val="28"/>
          <w:szCs w:val="28"/>
        </w:rPr>
      </w:pPr>
      <w:r>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3.1. Предоставление муниципальной услуги состоит из следующей последовательности административных процедур:</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прием и регистрация заявления и документов на получение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рассмотрение документов, установление наличия права на получение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lastRenderedPageBreak/>
        <w:t>- принятие решения о предоставлении или об отказе в предоставлении муниципальной услуги, выдача итогового документа, подтверждающего решение.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3.2. Сотрудниками администрации муниципального образования самостоятельно истребуются по каналам межведомственного взаимодействия: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Управлении Федеральной службы государственной регистрации, кадастра и картографии по Новосибирской области);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информационное письмо об учете в Статрегистре Росстата с приложением (запрашивается в Федеральной службе государственной статистики);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выписка из ЕГРЮЛ (для юридического лица; запрашивается в Управлении Федеральной налоговой службы по Новосибирской области).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3.3 Прием и регистрация заявления и документов на получение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3.3.1. Основанием для начала административной процедуры по приему и регистрации заявления и документов является предоставление в администрацию муниципального образования заявления лично или через уполномоченного представителя, либо направление заявления посредством почтовой или электронной связи.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3.3.2. Специалист администрации муниципального образования, ответственный за предоставление муниципальной услуги, проверяет правильность заполнения заявления как указано в подпункте 2.6.2 настоящего административного регламента.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В случае если заявление не имеет серьезных повреждений, наличие которых не позволяет однозначно истолковать его содержание, специалист администрации муниципального образования,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Специалист администрации муниципального образования, ответственный за предоставление муниципальной услуги, назначает день, в который заявителю необходимо явиться за получением результата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3.3.3. При отсутствии необходимых документов, несоответствия представленных документов установленным требованиям, специалист администрации муниципального образования по приему заявления устно уведомляет заявителя о наличии препятствий для рассмотрения вопроса о </w:t>
      </w:r>
      <w:r>
        <w:rPr>
          <w:color w:val="000000"/>
          <w:sz w:val="28"/>
          <w:szCs w:val="28"/>
        </w:rPr>
        <w:lastRenderedPageBreak/>
        <w:t>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Если недостатки, препятствующие приему заявления, допустимо устранить в ходе приема, они устраняются незамедлительно.</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3.3.4. Специалист администрации муниципального образования, ответственный за прием документов, сверяет подлинники и копии документов, предоставленных заявителем.</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3.3.5. Специалист администрации муниципального образования,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администрации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3.3.6. Результатом выполнения административной процедуры является прием документов заявителя на получение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Максимальная продолжительность административной процедуры не должна превышать 15 минут</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3.4. Проверка документов на установление наличия права на получение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3.4.1.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 муниципального образования по рассмотрению заявления (далее – специалист администрации муниципального образования по рассмотрению заявления).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3.4.2. Специалист администрации муниципального образования по рассмотрению заявления проверяет:</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полномочия заявителя;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соответствие заявления и документов требованиям, установленным пунктом 2.6 административного регламента.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3.4.3. Специалист администрации муниципального образования по рассмотрению заявления заносит информацию о результатах рассмотрения заявления в информационную базу администрации муниципального образования в день осуществления административных действий по рассмотрению заявления.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3.4.4. Результатом административной процедуры является установление наличия права на получение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Продолжительность административной процедуры, включая согласование результата, составляет не более 5 рабочих дней с момента регистрации заявления.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 Принятие решения о предоставлении или об отказе в предоставлении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3.5.1. В случае установления отсутствия права на получение муниципальной услуги, специалист администрации муниципального образования по рассмотрению заявления в срок не более 15 рабочих дней со дня рассмотрения заявления и приложенных документов осуществляет </w:t>
      </w:r>
      <w:r>
        <w:rPr>
          <w:color w:val="000000"/>
          <w:sz w:val="28"/>
          <w:szCs w:val="28"/>
        </w:rPr>
        <w:lastRenderedPageBreak/>
        <w:t>подготовку уведомления об отказе, в котором указывается причина такого отказа, и в течение 2 рабочих дней со дня подготовки обеспечивает направление данного уведомления в адрес заявителя.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3.5.2. В случае установления наличия права на получение муниципальной услуги, специалист администрации муниципального образования по рассмотрению заявления осуществляет подготовку договора аренды.</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3.5.3. Срок подготовки проекта договора аренды составляет не более 5 рабочих дней со дня рассмотрения заявления.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3.5.4. Специалист администрации муниципального образования по рассмотрению заявлений выдает заявителю проект договора аренды в течение 3 рабочих дней со дня его подготовки.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3.5.5. Проект договора аренды выдается для подписания заявителю лично или его представителю.</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3.5.6. Заявитель по истечению 10 рабочих дней со дня получения проекта договора аренды обязан представить подписанный проект договора аренды в администрацию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3.5.7. В течение 3 рабочих дней со дня поступления проекта договора аренды, подписанного заявителем, договор аренды согласовывается с администрацией муниципального образования, затем подписывается Главой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3.5.8. Специалист администрации муниципального образования по рассмотрению заявлений в течение 3 рабочих дней заносит информацию о заключении договора аренды в информационную базу данных администрации муниципального образования и регистрирует договор аренды в журнале регистрации администрации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При регистрации договору аренды присваивается дата и регистрационный номер.</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3.5.9. Зарегистрированный договор аренды выдается заявителю лично или его представителю в течение 2 рабочих дней.</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3.5.10.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center"/>
        <w:rPr>
          <w:color w:val="000000"/>
          <w:sz w:val="28"/>
          <w:szCs w:val="28"/>
        </w:rPr>
      </w:pPr>
      <w:r>
        <w:rPr>
          <w:b/>
          <w:bCs/>
          <w:color w:val="000000"/>
          <w:sz w:val="28"/>
          <w:szCs w:val="28"/>
        </w:rPr>
        <w:t>4. Формы контроля за исполнением регламента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4.1.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lastRenderedPageBreak/>
        <w:t>4.3. 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законодательством Российской Федерации.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center"/>
        <w:rPr>
          <w:color w:val="000000"/>
          <w:sz w:val="28"/>
          <w:szCs w:val="28"/>
        </w:rPr>
      </w:pPr>
      <w:r>
        <w:rPr>
          <w:b/>
          <w:bCs/>
          <w:color w:val="000000"/>
          <w:sz w:val="28"/>
          <w:szCs w:val="28"/>
        </w:rPr>
        <w:t>5. Досудебный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а также их должностных лиц, муниципальных служащих, работников</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5.1. Заявитель имеет право обжаловать решения и действия (бездействие) администрации Полойского сельсовета Краснозерского района Новосибирской области (далее – администрация поселения),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2" w:tgtFrame="_blank" w:history="1">
        <w:r>
          <w:rPr>
            <w:rStyle w:val="1"/>
            <w:color w:val="0000FF"/>
            <w:sz w:val="28"/>
            <w:szCs w:val="28"/>
          </w:rPr>
          <w:t>от 27.07.2010 № 210-ФЗ</w:t>
        </w:r>
      </w:hyperlink>
      <w:r>
        <w:rPr>
          <w:color w:val="000000"/>
          <w:sz w:val="28"/>
          <w:szCs w:val="28"/>
        </w:rPr>
        <w:t> «</w:t>
      </w:r>
      <w:hyperlink r:id="rId23" w:tgtFrame="_blank" w:history="1">
        <w:r>
          <w:rPr>
            <w:rStyle w:val="1"/>
            <w:color w:val="0000FF"/>
            <w:sz w:val="28"/>
            <w:szCs w:val="28"/>
          </w:rPr>
          <w:t>Об организации предоставления государственных и муниципальных услуг</w:t>
        </w:r>
      </w:hyperlink>
      <w:r>
        <w:rPr>
          <w:color w:val="000000"/>
          <w:sz w:val="28"/>
          <w:szCs w:val="28"/>
        </w:rPr>
        <w:t>».</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5.2. Жалоба на действия (бездействие) администрации поселения, должностных лиц, муниципальных служащих подается Главе Полойского сельсовета Краснозерского района Новосибирской области (далее - Глава поселения).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Полойского сельсовета Краснозерского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поселения.</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w:t>
      </w:r>
      <w:r>
        <w:rPr>
          <w:color w:val="000000"/>
          <w:sz w:val="28"/>
          <w:szCs w:val="28"/>
        </w:rPr>
        <w:lastRenderedPageBreak/>
        <w:t>(бездействия) администрации поселения, предоставляющей муниципальную услугу, должностных лиц, муниципальных служащих:</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Федеральный закон </w:t>
      </w:r>
      <w:hyperlink r:id="rId24" w:tgtFrame="_blank" w:history="1">
        <w:r>
          <w:rPr>
            <w:rStyle w:val="1"/>
            <w:color w:val="0000FF"/>
            <w:sz w:val="28"/>
            <w:szCs w:val="28"/>
          </w:rPr>
          <w:t>от 27.07.2010 № 210-ФЗ</w:t>
        </w:r>
      </w:hyperlink>
      <w:r>
        <w:rPr>
          <w:color w:val="000000"/>
          <w:sz w:val="28"/>
          <w:szCs w:val="28"/>
        </w:rPr>
        <w:t> «</w:t>
      </w:r>
      <w:hyperlink r:id="rId25" w:tgtFrame="_blank" w:history="1">
        <w:r>
          <w:rPr>
            <w:rStyle w:val="1"/>
            <w:color w:val="0000FF"/>
            <w:sz w:val="28"/>
            <w:szCs w:val="28"/>
          </w:rPr>
          <w:t>Об организации предоставления государственных и муниципальных услуг</w:t>
        </w:r>
      </w:hyperlink>
      <w:r>
        <w:rPr>
          <w:color w:val="000000"/>
          <w:sz w:val="28"/>
          <w:szCs w:val="28"/>
        </w:rPr>
        <w:t>».</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Default="00D27D9A" w:rsidP="00D27D9A">
      <w:pPr>
        <w:pStyle w:val="a4"/>
        <w:spacing w:before="0" w:beforeAutospacing="0" w:after="0" w:afterAutospacing="0"/>
        <w:ind w:firstLine="567"/>
        <w:jc w:val="both"/>
        <w:rPr>
          <w:color w:val="000000"/>
          <w:sz w:val="28"/>
          <w:szCs w:val="28"/>
        </w:rPr>
      </w:pPr>
      <w:r>
        <w:rPr>
          <w:color w:val="000000"/>
          <w:sz w:val="28"/>
          <w:szCs w:val="28"/>
        </w:rPr>
        <w:t> </w:t>
      </w:r>
    </w:p>
    <w:p w:rsidR="00D27D9A" w:rsidRPr="00DB1370"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Pr="00DB1370"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D27D9A" w:rsidRDefault="00D27D9A" w:rsidP="00D27D9A">
      <w:pPr>
        <w:shd w:val="clear" w:color="auto" w:fill="FFFFFF"/>
        <w:spacing w:after="0" w:line="240" w:lineRule="auto"/>
        <w:ind w:firstLine="567"/>
        <w:jc w:val="center"/>
        <w:rPr>
          <w:rFonts w:ascii="Arial" w:eastAsia="Times New Roman" w:hAnsi="Arial" w:cs="Arial"/>
          <w:color w:val="000000"/>
          <w:sz w:val="24"/>
          <w:szCs w:val="24"/>
        </w:rPr>
      </w:pPr>
    </w:p>
    <w:p w:rsidR="0092142A" w:rsidRDefault="0092142A">
      <w:bookmarkStart w:id="0" w:name="_GoBack"/>
      <w:bookmarkEnd w:id="0"/>
    </w:p>
    <w:sectPr w:rsidR="00921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C0"/>
    <w:rsid w:val="001D61C0"/>
    <w:rsid w:val="0092142A"/>
    <w:rsid w:val="00D2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6C50B-D72D-4657-8376-04B3EFC7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27D9A"/>
    <w:rPr>
      <w:color w:val="0000FF"/>
      <w:u w:val="single"/>
    </w:rPr>
  </w:style>
  <w:style w:type="paragraph" w:styleId="a4">
    <w:name w:val="Normal (Web)"/>
    <w:aliases w:val="_а_Е’__ (дќа) И’ц_1,_а_Е’__ (дќа) И’ц_ И’ц_,___С¬__ (_x_) ÷¬__1,___С¬__ (_x_) ÷¬__ ÷¬__,Обычный (Web),Знак Знак10, Знак Знак10"/>
    <w:basedOn w:val="a"/>
    <w:link w:val="a5"/>
    <w:uiPriority w:val="99"/>
    <w:unhideWhenUsed/>
    <w:qFormat/>
    <w:rsid w:val="00D27D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27D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
    <w:name w:val="Гиперссылка1"/>
    <w:basedOn w:val="a0"/>
    <w:rsid w:val="00D27D9A"/>
  </w:style>
  <w:style w:type="character" w:customStyle="1" w:styleId="a5">
    <w:name w:val="Обычный (веб) Знак"/>
    <w:aliases w:val="_а_Е’__ (дќа) И’ц_1 Знак,_а_Е’__ (дќа) И’ц_ И’ц_ Знак,___С¬__ (_x_) ÷¬__1 Знак,___С¬__ (_x_) ÷¬__ ÷¬__ Знак,Обычный (Web) Знак,Знак Знак10 Знак, Знак Знак10 Знак"/>
    <w:link w:val="a4"/>
    <w:uiPriority w:val="99"/>
    <w:locked/>
    <w:rsid w:val="00D27D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286E8CF-317A-47BA-AA4B-FE62C0EA8781"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46FE6122-83A1-41D3-A87F-CA82977FB10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3658A2F0-13F2-4925-A536-3EF779CFF4CC" TargetMode="Externa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67297E9A-8E9F-49BB-AFA2-4B258B1D36DA"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0A02E7AB-81DC-427B-9BB7-ABFB1E14BDF3"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oloyka.nso.ru/"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5773</Words>
  <Characters>32908</Characters>
  <Application>Microsoft Office Word</Application>
  <DocSecurity>0</DocSecurity>
  <Lines>274</Lines>
  <Paragraphs>77</Paragraphs>
  <ScaleCrop>false</ScaleCrop>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2024-02-26T02:51:00Z</dcterms:created>
  <dcterms:modified xsi:type="dcterms:W3CDTF">2024-02-26T02:51:00Z</dcterms:modified>
</cp:coreProperties>
</file>