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EF" w:rsidRDefault="00E760EF" w:rsidP="00E760EF">
      <w:pPr>
        <w:ind w:left="-284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Извещение о рассмотрении заявлений на предоставление субсидий</w:t>
      </w:r>
    </w:p>
    <w:p w:rsidR="00E760EF" w:rsidRDefault="00E760EF" w:rsidP="00E760EF">
      <w:pPr>
        <w:ind w:left="-284"/>
        <w:jc w:val="center"/>
        <w:rPr>
          <w:rFonts w:eastAsia="Arial Unicode MS"/>
          <w:bCs/>
          <w:sz w:val="16"/>
          <w:szCs w:val="16"/>
        </w:rPr>
      </w:pPr>
    </w:p>
    <w:p w:rsidR="00E760EF" w:rsidRDefault="00E760EF" w:rsidP="00E760EF">
      <w:pPr>
        <w:ind w:left="-284"/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 xml:space="preserve">с. </w:t>
      </w:r>
      <w:proofErr w:type="spellStart"/>
      <w:r>
        <w:rPr>
          <w:rFonts w:eastAsia="Arial Unicode MS"/>
          <w:bCs/>
        </w:rPr>
        <w:t>Полойка</w:t>
      </w:r>
      <w:proofErr w:type="spellEnd"/>
      <w:r>
        <w:rPr>
          <w:rFonts w:eastAsia="Arial Unicode MS"/>
          <w:bCs/>
        </w:rPr>
        <w:t xml:space="preserve">                                                                                        «</w:t>
      </w:r>
      <w:r w:rsidR="005B373A">
        <w:rPr>
          <w:rFonts w:eastAsia="Arial Unicode MS"/>
          <w:bCs/>
        </w:rPr>
        <w:t>14</w:t>
      </w:r>
      <w:r>
        <w:rPr>
          <w:rFonts w:eastAsia="Arial Unicode MS"/>
          <w:bCs/>
        </w:rPr>
        <w:t xml:space="preserve">» </w:t>
      </w:r>
      <w:r w:rsidR="005B373A">
        <w:rPr>
          <w:rFonts w:eastAsia="Arial Unicode MS"/>
          <w:bCs/>
        </w:rPr>
        <w:t>июня</w:t>
      </w:r>
      <w:r>
        <w:rPr>
          <w:rFonts w:eastAsia="Arial Unicode MS"/>
          <w:bCs/>
        </w:rPr>
        <w:t xml:space="preserve"> 2022 г.</w:t>
      </w:r>
    </w:p>
    <w:p w:rsidR="00E760EF" w:rsidRDefault="00E760EF" w:rsidP="00E760EF">
      <w:pPr>
        <w:ind w:left="-284"/>
        <w:jc w:val="both"/>
        <w:rPr>
          <w:rFonts w:eastAsia="Arial Unicode MS"/>
          <w:sz w:val="16"/>
          <w:szCs w:val="16"/>
        </w:rPr>
      </w:pPr>
    </w:p>
    <w:p w:rsidR="00E760EF" w:rsidRDefault="00E760EF" w:rsidP="00E760EF">
      <w:pPr>
        <w:ind w:left="-284"/>
        <w:jc w:val="both"/>
        <w:rPr>
          <w:rFonts w:eastAsia="Arial Unicode MS"/>
        </w:rPr>
      </w:pPr>
      <w:r>
        <w:rPr>
          <w:rFonts w:eastAsia="Arial Unicode MS"/>
        </w:rPr>
        <w:t xml:space="preserve">Администрация </w:t>
      </w:r>
      <w:proofErr w:type="spellStart"/>
      <w:r>
        <w:rPr>
          <w:rFonts w:eastAsia="Arial Unicode MS"/>
        </w:rPr>
        <w:t>Полойского</w:t>
      </w:r>
      <w:proofErr w:type="spellEnd"/>
      <w:r>
        <w:rPr>
          <w:rFonts w:eastAsia="Arial Unicode MS"/>
        </w:rPr>
        <w:t xml:space="preserve"> сельсовета Краснозерского района Новосибирской области извещает о рассмотрении заявлений на предоставление субсидий из бюджета </w:t>
      </w:r>
      <w:proofErr w:type="spellStart"/>
      <w:r>
        <w:rPr>
          <w:rFonts w:eastAsia="Arial Unicode MS"/>
        </w:rPr>
        <w:t>Полойского</w:t>
      </w:r>
      <w:proofErr w:type="spellEnd"/>
      <w:r>
        <w:rPr>
          <w:rFonts w:eastAsia="Arial Unicode MS"/>
        </w:rPr>
        <w:t xml:space="preserve"> сельсовета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в сфере жилищно-коммунального  хозяйства: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</w:rPr>
        <w:t xml:space="preserve">Субсидии выделяются из бюджета муниципального образования   на </w:t>
      </w:r>
      <w:r>
        <w:t>обеспечения функционирования и развитие жилищно-коммунальной инфраструктуры.</w:t>
      </w:r>
      <w:r>
        <w:rPr>
          <w:sz w:val="28"/>
          <w:szCs w:val="28"/>
        </w:rPr>
        <w:t xml:space="preserve"> О</w:t>
      </w:r>
      <w:r>
        <w:rPr>
          <w:rFonts w:eastAsia="Arial Unicode MS"/>
        </w:rPr>
        <w:t xml:space="preserve">бщий объем предоставляемых заявителем субсидий составляет </w:t>
      </w:r>
      <w:r w:rsidR="00634AF1">
        <w:rPr>
          <w:rFonts w:eastAsia="Arial Unicode MS"/>
        </w:rPr>
        <w:t>13573</w:t>
      </w:r>
      <w:r>
        <w:rPr>
          <w:rFonts w:eastAsia="Arial Unicode MS"/>
        </w:rPr>
        <w:t>5,00 (</w:t>
      </w:r>
      <w:r w:rsidR="00634AF1">
        <w:rPr>
          <w:rFonts w:eastAsia="Arial Unicode MS"/>
        </w:rPr>
        <w:t>Сто тридцать пять</w:t>
      </w:r>
      <w:r>
        <w:rPr>
          <w:rFonts w:eastAsia="Arial Unicode MS"/>
        </w:rPr>
        <w:t xml:space="preserve"> тысяч </w:t>
      </w:r>
      <w:r w:rsidR="00634AF1">
        <w:rPr>
          <w:rFonts w:eastAsia="Arial Unicode MS"/>
        </w:rPr>
        <w:t>семьсот тридцать</w:t>
      </w:r>
      <w:r>
        <w:rPr>
          <w:rFonts w:eastAsia="Arial Unicode MS"/>
        </w:rPr>
        <w:t xml:space="preserve"> пять рублей) 00 копеек. </w:t>
      </w:r>
      <w:proofErr w:type="gramStart"/>
      <w:r>
        <w:rPr>
          <w:rFonts w:eastAsia="Arial Unicode MS"/>
          <w:color w:val="000000"/>
        </w:rPr>
        <w:t>Размер субсидии, предоставляемый каждому получателю  определяется</w:t>
      </w:r>
      <w:proofErr w:type="gramEnd"/>
      <w:r>
        <w:rPr>
          <w:rFonts w:eastAsia="Arial Unicode MS"/>
          <w:color w:val="000000"/>
        </w:rPr>
        <w:t xml:space="preserve">  на основании документов, предоставляемых заявителем. </w:t>
      </w:r>
    </w:p>
    <w:p w:rsidR="00E760EF" w:rsidRDefault="00E760EF" w:rsidP="00E760EF">
      <w:pPr>
        <w:widowControl w:val="0"/>
        <w:ind w:firstLine="567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Заявители предоставляют в администрацию </w:t>
      </w:r>
      <w:proofErr w:type="spellStart"/>
      <w:r>
        <w:rPr>
          <w:rFonts w:eastAsia="Arial Unicode MS"/>
          <w:color w:val="000000"/>
        </w:rPr>
        <w:t>Полойского</w:t>
      </w:r>
      <w:proofErr w:type="spellEnd"/>
      <w:r>
        <w:rPr>
          <w:rFonts w:eastAsia="Arial Unicode MS"/>
          <w:color w:val="000000"/>
        </w:rPr>
        <w:t xml:space="preserve"> сельсовета с </w:t>
      </w:r>
      <w:r w:rsidR="005B373A" w:rsidRPr="005B373A">
        <w:rPr>
          <w:rFonts w:eastAsia="Arial Unicode MS"/>
          <w:b/>
          <w:color w:val="000000"/>
        </w:rPr>
        <w:t>14</w:t>
      </w:r>
      <w:r>
        <w:rPr>
          <w:rFonts w:eastAsia="Arial Unicode MS"/>
          <w:b/>
          <w:color w:val="000000"/>
        </w:rPr>
        <w:t>.0</w:t>
      </w:r>
      <w:r w:rsidR="005B373A">
        <w:rPr>
          <w:rFonts w:eastAsia="Arial Unicode MS"/>
          <w:b/>
          <w:color w:val="000000"/>
        </w:rPr>
        <w:t>6</w:t>
      </w:r>
      <w:r>
        <w:rPr>
          <w:rFonts w:eastAsia="Arial Unicode MS"/>
          <w:b/>
          <w:color w:val="000000"/>
        </w:rPr>
        <w:t xml:space="preserve">.2022 по </w:t>
      </w:r>
      <w:r w:rsidR="005B373A">
        <w:rPr>
          <w:rFonts w:eastAsia="Arial Unicode MS"/>
          <w:b/>
          <w:color w:val="000000"/>
        </w:rPr>
        <w:t>23</w:t>
      </w:r>
      <w:r>
        <w:rPr>
          <w:rFonts w:eastAsia="Arial Unicode MS"/>
          <w:b/>
          <w:color w:val="000000"/>
        </w:rPr>
        <w:t>.0</w:t>
      </w:r>
      <w:r w:rsidR="005B373A">
        <w:rPr>
          <w:rFonts w:eastAsia="Arial Unicode MS"/>
          <w:b/>
          <w:color w:val="000000"/>
        </w:rPr>
        <w:t>6</w:t>
      </w:r>
      <w:bookmarkStart w:id="0" w:name="_GoBack"/>
      <w:bookmarkEnd w:id="0"/>
      <w:r>
        <w:rPr>
          <w:rFonts w:eastAsia="Arial Unicode MS"/>
          <w:b/>
          <w:color w:val="000000"/>
        </w:rPr>
        <w:t>.2022</w:t>
      </w:r>
      <w:r>
        <w:rPr>
          <w:rFonts w:eastAsia="Arial Unicode MS"/>
          <w:color w:val="000000"/>
        </w:rPr>
        <w:t xml:space="preserve"> по адресу: 632931, Новосибирская </w:t>
      </w:r>
      <w:proofErr w:type="spellStart"/>
      <w:r>
        <w:rPr>
          <w:rFonts w:eastAsia="Arial Unicode MS"/>
          <w:color w:val="000000"/>
        </w:rPr>
        <w:t>область,Краснозерский</w:t>
      </w:r>
      <w:proofErr w:type="spellEnd"/>
      <w:r>
        <w:rPr>
          <w:rFonts w:eastAsia="Arial Unicode MS"/>
          <w:color w:val="000000"/>
        </w:rPr>
        <w:t xml:space="preserve"> район </w:t>
      </w:r>
      <w:proofErr w:type="spellStart"/>
      <w:r>
        <w:rPr>
          <w:rFonts w:eastAsia="Arial Unicode MS"/>
          <w:color w:val="000000"/>
        </w:rPr>
        <w:t>с</w:t>
      </w:r>
      <w:proofErr w:type="gramStart"/>
      <w:r>
        <w:rPr>
          <w:rFonts w:eastAsia="Arial Unicode MS"/>
          <w:color w:val="000000"/>
        </w:rPr>
        <w:t>.П</w:t>
      </w:r>
      <w:proofErr w:type="gramEnd"/>
      <w:r>
        <w:rPr>
          <w:rFonts w:eastAsia="Arial Unicode MS"/>
          <w:color w:val="000000"/>
        </w:rPr>
        <w:t>олойка</w:t>
      </w:r>
      <w:proofErr w:type="spellEnd"/>
      <w:r>
        <w:rPr>
          <w:rFonts w:eastAsia="Arial Unicode MS"/>
          <w:color w:val="000000"/>
        </w:rPr>
        <w:t xml:space="preserve">, </w:t>
      </w:r>
      <w:proofErr w:type="spellStart"/>
      <w:r>
        <w:rPr>
          <w:rFonts w:eastAsia="Arial Unicode MS"/>
          <w:color w:val="000000"/>
        </w:rPr>
        <w:t>ул.Советская</w:t>
      </w:r>
      <w:proofErr w:type="spellEnd"/>
      <w:r>
        <w:rPr>
          <w:rFonts w:eastAsia="Arial Unicode MS"/>
          <w:color w:val="000000"/>
        </w:rPr>
        <w:t xml:space="preserve"> д.43 с 09.00 до 16.00 следующие документы: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-  заявление (произвольной формы) с указанием размера субсидии; 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- акт сверки расчетов с поставщиком топлива на дату не ранее семи дней до дня предоставления документов;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- справка о кредиторской и дебиторской задолженности, подписанная руководителем организации,  индивидуальным предпринимателем и заверенная печатью организации и, при ее наличии,  индивидуального предпринимателя.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Предоставление субсидий осуществляется администрацией при соблюдении субъектом поддержки, следующих условий: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bookmarkStart w:id="1" w:name="Par114"/>
      <w:bookmarkEnd w:id="1"/>
      <w:r>
        <w:rPr>
          <w:rFonts w:eastAsia="Arial Unicode MS"/>
          <w:color w:val="000000"/>
        </w:rPr>
        <w:t>- отсутствие недоимки по 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 (далее - недоимка по налогам);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bookmarkStart w:id="2" w:name="Par116"/>
      <w:bookmarkStart w:id="3" w:name="Par117"/>
      <w:bookmarkEnd w:id="2"/>
      <w:bookmarkEnd w:id="3"/>
      <w:r>
        <w:rPr>
          <w:rFonts w:eastAsia="Arial Unicode MS"/>
          <w:color w:val="000000"/>
        </w:rPr>
        <w:t>- отсутствие просроченной задолженности по выплате заработной платы;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- наличие письменного согласия субъекта поддержки, включаемое в соглашения о предоставлении субсидий, на осуществление администрацией и органом муниципального   финансового контроля проверок соблюдения субъектом поддержки условий, целей и порядка предоставления субсидий.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Соответствие условиям подтверждается следующими документами, представляемыми субъектами  поддержки в администрацию: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-  справкой об отсутствии просроченной задолженности по заработной плате по состоянию не ранее, чем на первое число месяца, в котором подается заявление для оказания  поддержки, подписанной руководителем организации,  индивидуальным предпринимателем и заверенной печатью организации и, при ее наличии,  индивидуального предпринимателя.</w:t>
      </w:r>
    </w:p>
    <w:p w:rsidR="00E760EF" w:rsidRDefault="00E760EF" w:rsidP="00E760EF">
      <w:pPr>
        <w:widowControl w:val="0"/>
        <w:tabs>
          <w:tab w:val="left" w:pos="709"/>
        </w:tabs>
        <w:ind w:firstLine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- справкой о состоянии расчетов по налогам, сборам, иным обязательным платежам, срок исполнения по которым наступил</w:t>
      </w:r>
    </w:p>
    <w:p w:rsidR="00E760EF" w:rsidRDefault="00E760EF" w:rsidP="00E760EF">
      <w:pPr>
        <w:tabs>
          <w:tab w:val="left" w:pos="709"/>
          <w:tab w:val="left" w:pos="1620"/>
        </w:tabs>
        <w:autoSpaceDE w:val="0"/>
        <w:ind w:firstLine="426"/>
        <w:jc w:val="both"/>
        <w:rPr>
          <w:color w:val="000000"/>
        </w:rPr>
      </w:pPr>
      <w:r>
        <w:rPr>
          <w:color w:val="000000"/>
        </w:rPr>
        <w:t>Заявление и документы рассматриваются в течение 5-ти рабочих дней со дня приема документов администрацией рабочего поселка Краснозерское;</w:t>
      </w:r>
    </w:p>
    <w:p w:rsidR="00E760EF" w:rsidRDefault="00E760EF" w:rsidP="00E760EF">
      <w:pPr>
        <w:tabs>
          <w:tab w:val="left" w:pos="709"/>
          <w:tab w:val="left" w:pos="1620"/>
        </w:tabs>
        <w:autoSpaceDE w:val="0"/>
        <w:ind w:firstLine="426"/>
        <w:jc w:val="both"/>
        <w:rPr>
          <w:color w:val="000000"/>
        </w:rPr>
      </w:pPr>
      <w:r>
        <w:rPr>
          <w:color w:val="000000"/>
        </w:rPr>
        <w:t xml:space="preserve">При положительном решении в срок не более 2х рабочих дней со дня рассмотрения заявлений издается распоряжение администрации рабочего поселка Краснозерское о выделении субсидий лицам, в отношении которых принято решение о предоставлении субсидии. </w:t>
      </w:r>
    </w:p>
    <w:p w:rsidR="00E760EF" w:rsidRDefault="00E760EF" w:rsidP="00E760EF">
      <w:pPr>
        <w:tabs>
          <w:tab w:val="left" w:pos="1620"/>
        </w:tabs>
        <w:autoSpaceDE w:val="0"/>
        <w:jc w:val="both"/>
        <w:rPr>
          <w:color w:val="000000"/>
        </w:rPr>
      </w:pPr>
    </w:p>
    <w:p w:rsidR="00E760EF" w:rsidRDefault="00E760EF" w:rsidP="00E760EF">
      <w:pPr>
        <w:tabs>
          <w:tab w:val="left" w:pos="1620"/>
        </w:tabs>
        <w:autoSpaceDE w:val="0"/>
        <w:jc w:val="both"/>
        <w:rPr>
          <w:color w:val="000000"/>
        </w:rPr>
      </w:pPr>
      <w:r>
        <w:rPr>
          <w:color w:val="000000"/>
        </w:rPr>
        <w:t>Глав</w:t>
      </w:r>
      <w:r w:rsidR="00634AF1">
        <w:rPr>
          <w:color w:val="000000"/>
        </w:rPr>
        <w:t xml:space="preserve">а </w:t>
      </w:r>
      <w:proofErr w:type="spellStart"/>
      <w:r w:rsidR="00634AF1">
        <w:rPr>
          <w:color w:val="000000"/>
        </w:rPr>
        <w:t>Полойского</w:t>
      </w:r>
      <w:proofErr w:type="spellEnd"/>
      <w:r w:rsidR="00634AF1">
        <w:rPr>
          <w:color w:val="000000"/>
        </w:rPr>
        <w:t xml:space="preserve"> сельсовета</w:t>
      </w:r>
      <w:r>
        <w:rPr>
          <w:color w:val="000000"/>
        </w:rPr>
        <w:t xml:space="preserve">   </w:t>
      </w:r>
    </w:p>
    <w:p w:rsidR="00E760EF" w:rsidRDefault="00E760EF" w:rsidP="00E760EF">
      <w:pPr>
        <w:tabs>
          <w:tab w:val="left" w:pos="1620"/>
        </w:tabs>
        <w:autoSpaceDE w:val="0"/>
        <w:jc w:val="both"/>
        <w:rPr>
          <w:color w:val="000000"/>
        </w:rPr>
      </w:pPr>
      <w:r>
        <w:rPr>
          <w:color w:val="000000"/>
        </w:rPr>
        <w:t>Краснозерского района</w:t>
      </w:r>
    </w:p>
    <w:p w:rsidR="001768B8" w:rsidRPr="00634AF1" w:rsidRDefault="00E760EF" w:rsidP="00E760EF">
      <w:r>
        <w:rPr>
          <w:color w:val="000000"/>
        </w:rPr>
        <w:t xml:space="preserve">Новосибирской области                                                                    </w:t>
      </w:r>
      <w:proofErr w:type="spellStart"/>
      <w:r w:rsidR="00634AF1">
        <w:rPr>
          <w:color w:val="000000"/>
        </w:rPr>
        <w:t>С.А.Кречетова</w:t>
      </w:r>
      <w:proofErr w:type="spellEnd"/>
      <w:r>
        <w:rPr>
          <w:color w:val="000000"/>
        </w:rPr>
        <w:t xml:space="preserve">                          </w:t>
      </w:r>
      <w:r w:rsidRPr="00634AF1">
        <w:rPr>
          <w:color w:val="000000"/>
        </w:rPr>
        <w:t xml:space="preserve"> </w:t>
      </w:r>
    </w:p>
    <w:sectPr w:rsidR="001768B8" w:rsidRPr="0063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3F"/>
    <w:rsid w:val="00224ED4"/>
    <w:rsid w:val="005A663F"/>
    <w:rsid w:val="005B373A"/>
    <w:rsid w:val="00634AF1"/>
    <w:rsid w:val="00DA6DCC"/>
    <w:rsid w:val="00E7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E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E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2022-06-03T08:52:00Z</dcterms:created>
  <dcterms:modified xsi:type="dcterms:W3CDTF">2022-06-14T10:26:00Z</dcterms:modified>
</cp:coreProperties>
</file>